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D9" w:rsidRDefault="006C6277">
      <w:r w:rsidRPr="006C6277">
        <w:rPr>
          <w:noProof/>
          <w:lang w:eastAsia="sl-SI"/>
        </w:rPr>
        <w:drawing>
          <wp:inline distT="0" distB="0" distL="0" distR="0" wp14:anchorId="3FC3325F" wp14:editId="4F025120">
            <wp:extent cx="5760720" cy="137350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373505"/>
                    </a:xfrm>
                    <a:prstGeom prst="rect">
                      <a:avLst/>
                    </a:prstGeom>
                  </pic:spPr>
                </pic:pic>
              </a:graphicData>
            </a:graphic>
          </wp:inline>
        </w:drawing>
      </w:r>
    </w:p>
    <w:p w:rsidR="006C6277" w:rsidRDefault="006C6277"/>
    <w:p w:rsidR="006C6277" w:rsidRDefault="006C6277" w:rsidP="00AA40B8">
      <w:pPr>
        <w:ind w:firstLine="708"/>
        <w:jc w:val="right"/>
        <w:rPr>
          <w:rFonts w:ascii="Calibri" w:hAnsi="Calibri"/>
        </w:rPr>
      </w:pPr>
      <w:r>
        <w:rPr>
          <w:rFonts w:ascii="Calibri" w:hAnsi="Calibri"/>
        </w:rPr>
        <w:t>ponedeljek, 29. junij 2020</w:t>
      </w:r>
    </w:p>
    <w:p w:rsidR="006C6277" w:rsidRDefault="006C6277" w:rsidP="006C6277">
      <w:pPr>
        <w:rPr>
          <w:rFonts w:ascii="Calibri" w:hAnsi="Calibri"/>
          <w:b/>
        </w:rPr>
      </w:pPr>
    </w:p>
    <w:p w:rsidR="006C6277" w:rsidRDefault="006C6277" w:rsidP="006C6277">
      <w:pPr>
        <w:rPr>
          <w:rFonts w:ascii="Calibri" w:hAnsi="Calibri"/>
        </w:rPr>
      </w:pPr>
      <w:r w:rsidRPr="00FD1A4D">
        <w:rPr>
          <w:rFonts w:ascii="Calibri" w:hAnsi="Calibri"/>
          <w:b/>
        </w:rPr>
        <w:t>SPOROČILO ZA MEDIJE</w:t>
      </w:r>
      <w:r w:rsidRPr="00FD1A4D">
        <w:rPr>
          <w:rFonts w:ascii="Calibri" w:hAnsi="Calibri"/>
        </w:rPr>
        <w:t xml:space="preserve"> </w:t>
      </w:r>
    </w:p>
    <w:p w:rsidR="006C6277" w:rsidRPr="00417665" w:rsidRDefault="006C6277" w:rsidP="006C6277">
      <w:pPr>
        <w:rPr>
          <w:rFonts w:ascii="Calibri" w:hAnsi="Calibri"/>
          <w:sz w:val="28"/>
          <w:szCs w:val="28"/>
        </w:rPr>
      </w:pPr>
      <w:r w:rsidRPr="00417665">
        <w:rPr>
          <w:rFonts w:ascii="Calibri" w:hAnsi="Calibri"/>
          <w:b/>
          <w:sz w:val="28"/>
          <w:szCs w:val="28"/>
        </w:rPr>
        <w:t>1 vst</w:t>
      </w:r>
      <w:r w:rsidR="00417665">
        <w:rPr>
          <w:rFonts w:ascii="Calibri" w:hAnsi="Calibri"/>
          <w:b/>
          <w:sz w:val="28"/>
          <w:szCs w:val="28"/>
        </w:rPr>
        <w:t>opnica za 11 muzejev in galerij</w:t>
      </w:r>
      <w:r w:rsidR="00417665">
        <w:rPr>
          <w:rFonts w:ascii="Calibri" w:hAnsi="Calibri"/>
          <w:b/>
          <w:sz w:val="28"/>
          <w:szCs w:val="28"/>
        </w:rPr>
        <w:br/>
      </w:r>
      <w:r w:rsidRPr="00417665">
        <w:rPr>
          <w:rFonts w:ascii="Calibri" w:hAnsi="Calibri"/>
        </w:rPr>
        <w:t>Skupna poletna akcija muzejev in galerij v Ljubljani</w:t>
      </w:r>
    </w:p>
    <w:p w:rsidR="006C6277" w:rsidRPr="00417665" w:rsidRDefault="006C6277" w:rsidP="006C6277">
      <w:pPr>
        <w:rPr>
          <w:rFonts w:ascii="Calibri" w:hAnsi="Calibri"/>
          <w:b/>
        </w:rPr>
      </w:pPr>
      <w:r w:rsidRPr="00417665">
        <w:rPr>
          <w:rFonts w:ascii="Calibri" w:hAnsi="Calibri"/>
          <w:b/>
        </w:rPr>
        <w:t xml:space="preserve">Zdaj je čas za svetovne znamenitosti doma! Mednarodni grafični likovni center, Moderna galerija, Mestni muzej Ljubljana, Muzej novejše zgodovine Slovenije, Muzej za arhitekturo in oblikovanje, Narodna galerija, Narodni muzej Slovenije, Prirodoslovni muzej Slovenije, Slovenski etnografski muzej, Slovenski gledališki </w:t>
      </w:r>
      <w:r w:rsidRPr="004269FA">
        <w:rPr>
          <w:rFonts w:ascii="Calibri" w:hAnsi="Calibri"/>
          <w:b/>
        </w:rPr>
        <w:t xml:space="preserve">inštitut </w:t>
      </w:r>
      <w:r w:rsidR="004269FA" w:rsidRPr="004269FA">
        <w:rPr>
          <w:rFonts w:ascii="Calibri" w:hAnsi="Calibri"/>
          <w:b/>
        </w:rPr>
        <w:t>– Gledališki muzej</w:t>
      </w:r>
      <w:r w:rsidR="004269FA">
        <w:rPr>
          <w:rFonts w:ascii="Calibri" w:hAnsi="Calibri"/>
          <w:b/>
        </w:rPr>
        <w:t xml:space="preserve"> </w:t>
      </w:r>
      <w:r w:rsidRPr="00417665">
        <w:rPr>
          <w:rFonts w:ascii="Calibri" w:hAnsi="Calibri"/>
          <w:b/>
        </w:rPr>
        <w:t xml:space="preserve">in Slovenski šolski muzej so iz svojih zbirk izpostavili po </w:t>
      </w:r>
      <w:r w:rsidR="00417665">
        <w:rPr>
          <w:rFonts w:ascii="Calibri" w:hAnsi="Calibri"/>
          <w:b/>
        </w:rPr>
        <w:t>enega glavnega protagonista</w:t>
      </w:r>
      <w:r w:rsidRPr="00417665">
        <w:rPr>
          <w:rFonts w:ascii="Calibri" w:hAnsi="Calibri"/>
          <w:b/>
        </w:rPr>
        <w:t xml:space="preserve"> svetovnega slovesa. Letošnje poletje si jih vse lahko ogledate za enotno</w:t>
      </w:r>
      <w:r w:rsidR="00417665">
        <w:rPr>
          <w:rFonts w:ascii="Calibri" w:hAnsi="Calibri"/>
          <w:b/>
        </w:rPr>
        <w:t>, cenovno</w:t>
      </w:r>
      <w:r w:rsidRPr="00417665">
        <w:rPr>
          <w:rFonts w:ascii="Calibri" w:hAnsi="Calibri"/>
          <w:b/>
        </w:rPr>
        <w:t xml:space="preserve"> </w:t>
      </w:r>
      <w:r w:rsidR="00417665">
        <w:rPr>
          <w:rFonts w:ascii="Calibri" w:hAnsi="Calibri"/>
          <w:b/>
        </w:rPr>
        <w:t xml:space="preserve">dostopno </w:t>
      </w:r>
      <w:r w:rsidRPr="00417665">
        <w:rPr>
          <w:rFonts w:ascii="Calibri" w:hAnsi="Calibri"/>
          <w:b/>
        </w:rPr>
        <w:t xml:space="preserve">ceno 8,00 evrov za individualno ter 16,00 evrov za družinsko </w:t>
      </w:r>
      <w:r w:rsidR="00417665">
        <w:rPr>
          <w:rFonts w:ascii="Calibri" w:hAnsi="Calibri"/>
          <w:b/>
        </w:rPr>
        <w:t>vstopnico</w:t>
      </w:r>
      <w:r w:rsidRPr="00417665">
        <w:rPr>
          <w:rFonts w:ascii="Calibri" w:hAnsi="Calibri"/>
          <w:b/>
        </w:rPr>
        <w:t>. Akcija veja od 1. julija do 30. avgu</w:t>
      </w:r>
      <w:r w:rsidR="001D0510" w:rsidRPr="00417665">
        <w:rPr>
          <w:rFonts w:ascii="Calibri" w:hAnsi="Calibri"/>
          <w:b/>
        </w:rPr>
        <w:t>sta.</w:t>
      </w:r>
    </w:p>
    <w:p w:rsidR="001D0510" w:rsidRDefault="001D0510" w:rsidP="001D0510">
      <w:pPr>
        <w:spacing w:line="240" w:lineRule="auto"/>
        <w:rPr>
          <w:rFonts w:cstheme="minorHAnsi"/>
        </w:rPr>
      </w:pPr>
      <w:r>
        <w:rPr>
          <w:rFonts w:cstheme="minorHAnsi"/>
        </w:rPr>
        <w:t>»</w:t>
      </w:r>
      <w:r w:rsidRPr="00AA40B8">
        <w:rPr>
          <w:rFonts w:cstheme="minorHAnsi"/>
          <w:i/>
        </w:rPr>
        <w:t>V Ljubljani imamo na ogled številne svetovne znamenitosti. Jih poznate? Oglejte si dragocene eksponate, ne da bi potovali v tujino. Muzeji in galerije v Ljubljani smo stopili skupaj in na široko odprli svoja vrata. Z eno samo vstopnico lahko do 30. avgusta 2020 vstopite v kar 11 muzejev in galerij na 13 lokacijah. Vabimo vas, da nas obiščete!«,</w:t>
      </w:r>
      <w:r>
        <w:rPr>
          <w:rFonts w:cstheme="minorHAnsi"/>
        </w:rPr>
        <w:t xml:space="preserve"> so združeni zapisali v promocijsko zloženko.</w:t>
      </w:r>
    </w:p>
    <w:p w:rsidR="0062426E" w:rsidRDefault="001D0510" w:rsidP="001D0510">
      <w:pPr>
        <w:spacing w:line="240" w:lineRule="auto"/>
        <w:rPr>
          <w:rFonts w:cstheme="minorHAnsi"/>
        </w:rPr>
      </w:pPr>
      <w:r>
        <w:rPr>
          <w:rFonts w:cstheme="minorHAnsi"/>
        </w:rPr>
        <w:t xml:space="preserve">Opogumljeni od dobrega obiska na letošnjo poletno muzejsko noč in v želji, da bi letošnje poletje bilo posebno tudi po večjem obisku domačih turistov, so se muzeji </w:t>
      </w:r>
      <w:r w:rsidR="0062426E">
        <w:rPr>
          <w:rFonts w:cstheme="minorHAnsi"/>
        </w:rPr>
        <w:t xml:space="preserve">povezali in odločili </w:t>
      </w:r>
      <w:r>
        <w:rPr>
          <w:rFonts w:cstheme="minorHAnsi"/>
        </w:rPr>
        <w:t xml:space="preserve">za to </w:t>
      </w:r>
      <w:r w:rsidR="0062426E">
        <w:rPr>
          <w:rFonts w:cstheme="minorHAnsi"/>
        </w:rPr>
        <w:t xml:space="preserve">edinstveno </w:t>
      </w:r>
      <w:r>
        <w:rPr>
          <w:rFonts w:cstheme="minorHAnsi"/>
        </w:rPr>
        <w:t xml:space="preserve">skupno akcijo, ki je pri nas v tako številčni udeležbi še nismo imeli. </w:t>
      </w:r>
    </w:p>
    <w:p w:rsidR="0062426E" w:rsidRDefault="001D0510" w:rsidP="001D0510">
      <w:pPr>
        <w:spacing w:line="240" w:lineRule="auto"/>
        <w:rPr>
          <w:rFonts w:cstheme="minorHAnsi"/>
        </w:rPr>
      </w:pPr>
      <w:r w:rsidRPr="001D0510">
        <w:rPr>
          <w:rFonts w:cstheme="minorHAnsi"/>
        </w:rPr>
        <w:t xml:space="preserve">Z idejo o sodelovanju med ustanovami in njihovi dostopnosti ter sporočilom o svetovnih znamenitostih, ki so na ogled v okviru akcije, </w:t>
      </w:r>
      <w:r w:rsidR="0062426E">
        <w:rPr>
          <w:rFonts w:cstheme="minorHAnsi"/>
        </w:rPr>
        <w:t xml:space="preserve">želijo obiskovalcem ponuditi bogato muzejsko in galerijsko izkušnjo </w:t>
      </w:r>
      <w:r w:rsidR="00B34256">
        <w:rPr>
          <w:rFonts w:cstheme="minorHAnsi"/>
        </w:rPr>
        <w:t>ter</w:t>
      </w:r>
      <w:r w:rsidR="0062426E">
        <w:rPr>
          <w:rFonts w:cstheme="minorHAnsi"/>
        </w:rPr>
        <w:t xml:space="preserve"> obenem prispevati k večji kulturni ponudbi.  </w:t>
      </w:r>
    </w:p>
    <w:p w:rsidR="001D0510" w:rsidRDefault="001D0510" w:rsidP="001D0510">
      <w:pPr>
        <w:spacing w:line="240" w:lineRule="auto"/>
        <w:rPr>
          <w:rFonts w:cstheme="minorHAnsi"/>
        </w:rPr>
      </w:pPr>
      <w:r>
        <w:rPr>
          <w:rFonts w:cstheme="minorHAnsi"/>
        </w:rPr>
        <w:t xml:space="preserve">In kateri so presežki premične dediščine, ki jo v muzejih in galerijah naše prestolnice </w:t>
      </w:r>
      <w:r w:rsidR="00AA40B8">
        <w:rPr>
          <w:rFonts w:cstheme="minorHAnsi"/>
        </w:rPr>
        <w:t xml:space="preserve">letošnje poletje </w:t>
      </w:r>
      <w:r>
        <w:rPr>
          <w:rFonts w:cstheme="minorHAnsi"/>
        </w:rPr>
        <w:t xml:space="preserve">ne </w:t>
      </w:r>
      <w:r w:rsidR="00AA40B8">
        <w:rPr>
          <w:rFonts w:cstheme="minorHAnsi"/>
        </w:rPr>
        <w:t xml:space="preserve">smete </w:t>
      </w:r>
      <w:r>
        <w:rPr>
          <w:rFonts w:cstheme="minorHAnsi"/>
        </w:rPr>
        <w:t>zamuditi?</w:t>
      </w:r>
      <w:r w:rsidR="00AA40B8">
        <w:rPr>
          <w:rFonts w:cstheme="minorHAnsi"/>
        </w:rPr>
        <w:t xml:space="preserve"> N</w:t>
      </w:r>
      <w:r>
        <w:rPr>
          <w:rFonts w:cstheme="minorHAnsi"/>
        </w:rPr>
        <w:t>eandertalčeva piščal, koliščarsko kolo, figurine Kitajcev,</w:t>
      </w:r>
      <w:r w:rsidR="00AA40B8">
        <w:rPr>
          <w:rFonts w:cstheme="minorHAnsi"/>
        </w:rPr>
        <w:t xml:space="preserve"> obredna pipa miru, Škofjeloški pasijon,</w:t>
      </w:r>
      <w:r>
        <w:rPr>
          <w:rFonts w:cstheme="minorHAnsi"/>
        </w:rPr>
        <w:t xml:space="preserve"> slovenski impresionisti, Zoran Mušič, </w:t>
      </w:r>
      <w:r w:rsidR="00AA40B8">
        <w:rPr>
          <w:rFonts w:cstheme="minorHAnsi"/>
        </w:rPr>
        <w:t>stara učilnica, Stojan Batič</w:t>
      </w:r>
      <w:r w:rsidR="00E66F5A">
        <w:rPr>
          <w:rFonts w:cstheme="minorHAnsi"/>
        </w:rPr>
        <w:t>, šifrirni stroj Enigma</w:t>
      </w:r>
      <w:r w:rsidR="00AA40B8">
        <w:rPr>
          <w:rFonts w:cstheme="minorHAnsi"/>
        </w:rPr>
        <w:t>, Marina Abramović in</w:t>
      </w:r>
      <w:r>
        <w:rPr>
          <w:rFonts w:cstheme="minorHAnsi"/>
        </w:rPr>
        <w:t xml:space="preserve"> Kiosk K</w:t>
      </w:r>
      <w:r w:rsidR="00AA40B8">
        <w:rPr>
          <w:rFonts w:cstheme="minorHAnsi"/>
        </w:rPr>
        <w:t>67.</w:t>
      </w:r>
      <w:r>
        <w:rPr>
          <w:rFonts w:cstheme="minorHAnsi"/>
        </w:rPr>
        <w:t xml:space="preserve"> </w:t>
      </w:r>
    </w:p>
    <w:p w:rsidR="001D0510" w:rsidRPr="001D0510" w:rsidRDefault="001D0510" w:rsidP="001D0510">
      <w:pPr>
        <w:spacing w:line="240" w:lineRule="auto"/>
        <w:rPr>
          <w:rFonts w:cstheme="minorHAnsi"/>
        </w:rPr>
      </w:pPr>
      <w:r w:rsidRPr="001D0510">
        <w:rPr>
          <w:rFonts w:cstheme="minorHAnsi"/>
        </w:rPr>
        <w:t>MED</w:t>
      </w:r>
      <w:r>
        <w:rPr>
          <w:rFonts w:cstheme="minorHAnsi"/>
        </w:rPr>
        <w:t>NARODNI GRAFIČNI LIKOVNI CENTER</w:t>
      </w:r>
      <w:r>
        <w:rPr>
          <w:rFonts w:cstheme="minorHAnsi"/>
        </w:rPr>
        <w:br/>
      </w:r>
      <w:r w:rsidRPr="00F315A5">
        <w:rPr>
          <w:rFonts w:cstheme="minorHAnsi"/>
          <w:b/>
        </w:rPr>
        <w:t>Ikoni: kipar Stojan Batič in ljubljanski grafični bienale</w:t>
      </w:r>
      <w:r w:rsidRPr="00F315A5">
        <w:rPr>
          <w:rFonts w:cstheme="minorHAnsi"/>
          <w:b/>
        </w:rPr>
        <w:br/>
      </w:r>
      <w:r w:rsidRPr="001D0510">
        <w:rPr>
          <w:rFonts w:cstheme="minorHAnsi"/>
        </w:rPr>
        <w:t>V petdesetih letih je slovenska likovna scena doživljala nesluten razvoj. Pojavile so se nove, močne osebnosti, kot je kipar Stojan Batič, medtem ko so prireditve, kot je mednarodni grafični bienale, Ljubl</w:t>
      </w:r>
      <w:r w:rsidR="00AA40B8">
        <w:rPr>
          <w:rFonts w:cstheme="minorHAnsi"/>
        </w:rPr>
        <w:t>jani dale kozmopolitski značaj.</w:t>
      </w:r>
    </w:p>
    <w:p w:rsidR="001D0510" w:rsidRPr="001D0510" w:rsidRDefault="001D0510" w:rsidP="001D0510">
      <w:pPr>
        <w:spacing w:line="240" w:lineRule="auto"/>
        <w:rPr>
          <w:rFonts w:cstheme="minorHAnsi"/>
        </w:rPr>
      </w:pPr>
      <w:r>
        <w:rPr>
          <w:rFonts w:cstheme="minorHAnsi"/>
        </w:rPr>
        <w:t>MESTNI MUZEJ LJUBLJANA</w:t>
      </w:r>
      <w:r>
        <w:rPr>
          <w:rFonts w:cstheme="minorHAnsi"/>
        </w:rPr>
        <w:br/>
      </w:r>
      <w:r w:rsidRPr="00F315A5">
        <w:rPr>
          <w:rFonts w:cstheme="minorHAnsi"/>
          <w:b/>
        </w:rPr>
        <w:t>5200 let pred tvojimi očmi! Najstarejše leseno kolo z osjo na svetu</w:t>
      </w:r>
      <w:r w:rsidRPr="00F315A5">
        <w:rPr>
          <w:rFonts w:cstheme="minorHAnsi"/>
          <w:b/>
        </w:rPr>
        <w:br/>
      </w:r>
      <w:r w:rsidRPr="001D0510">
        <w:rPr>
          <w:rFonts w:cstheme="minorHAnsi"/>
        </w:rPr>
        <w:t xml:space="preserve">Kolo preseneča z natančno in domišljeno izdelavo. Spreten koliščar je upošteval krčenja in raztezanja </w:t>
      </w:r>
      <w:r w:rsidRPr="001D0510">
        <w:rPr>
          <w:rFonts w:cstheme="minorHAnsi"/>
        </w:rPr>
        <w:lastRenderedPageBreak/>
        <w:t>lesa ter logiko pritrjevanja in spajanja. Tehnološka dovršenost in starost to najdbo z Ljubljanskega barja uvrščata v vrh svetovne kulturne dediščine.</w:t>
      </w:r>
    </w:p>
    <w:p w:rsidR="001D0510" w:rsidRPr="001D0510" w:rsidRDefault="001D0510" w:rsidP="001D0510">
      <w:pPr>
        <w:spacing w:line="240" w:lineRule="auto"/>
        <w:rPr>
          <w:rFonts w:cstheme="minorHAnsi"/>
        </w:rPr>
      </w:pPr>
      <w:r>
        <w:rPr>
          <w:rFonts w:cstheme="minorHAnsi"/>
        </w:rPr>
        <w:t>MG+MSUM, MODERNA GALERIJA</w:t>
      </w:r>
      <w:r>
        <w:rPr>
          <w:rFonts w:cstheme="minorHAnsi"/>
        </w:rPr>
        <w:br/>
      </w:r>
      <w:r w:rsidRPr="00F315A5">
        <w:rPr>
          <w:rFonts w:cstheme="minorHAnsi"/>
          <w:b/>
        </w:rPr>
        <w:t>Zoran Mušič, Nismo poslednji</w:t>
      </w:r>
      <w:r w:rsidRPr="00F315A5">
        <w:rPr>
          <w:rFonts w:cstheme="minorHAnsi"/>
          <w:b/>
        </w:rPr>
        <w:br/>
      </w:r>
      <w:r w:rsidRPr="001D0510">
        <w:rPr>
          <w:rFonts w:cstheme="minorHAnsi"/>
        </w:rPr>
        <w:t>Zoran Mušič je eden mednarodno najbolj poznanih umetnikov 20. stoletja. Slikarski cikel Nismo poslednji temelji na umetnikovi izkušnji koncentracijskega taborišča, njegovo sporočilo pa je, da se taka izkušnja nikoli več ne sme ponoviti.</w:t>
      </w:r>
    </w:p>
    <w:p w:rsidR="001D0510" w:rsidRPr="001D0510" w:rsidRDefault="001D0510" w:rsidP="001D0510">
      <w:pPr>
        <w:spacing w:line="240" w:lineRule="auto"/>
        <w:rPr>
          <w:rFonts w:cstheme="minorHAnsi"/>
        </w:rPr>
      </w:pPr>
      <w:r w:rsidRPr="001D0510">
        <w:rPr>
          <w:rFonts w:cstheme="minorHAnsi"/>
        </w:rPr>
        <w:t>MG+MSUM, MUZEJ SOD</w:t>
      </w:r>
      <w:r>
        <w:rPr>
          <w:rFonts w:cstheme="minorHAnsi"/>
        </w:rPr>
        <w:t>OBNE UMETNOSTI METELKOVA</w:t>
      </w:r>
      <w:r>
        <w:rPr>
          <w:rFonts w:cstheme="minorHAnsi"/>
        </w:rPr>
        <w:br/>
      </w:r>
      <w:r w:rsidRPr="00F315A5">
        <w:rPr>
          <w:rFonts w:cstheme="minorHAnsi"/>
          <w:b/>
        </w:rPr>
        <w:t xml:space="preserve">Marina Abramović, Ritem 0, </w:t>
      </w:r>
      <w:proofErr w:type="spellStart"/>
      <w:r w:rsidRPr="00F315A5">
        <w:rPr>
          <w:rFonts w:cstheme="minorHAnsi"/>
          <w:b/>
        </w:rPr>
        <w:t>performans</w:t>
      </w:r>
      <w:proofErr w:type="spellEnd"/>
      <w:r w:rsidRPr="00F315A5">
        <w:rPr>
          <w:rFonts w:cstheme="minorHAnsi"/>
          <w:b/>
        </w:rPr>
        <w:t>, 1974</w:t>
      </w:r>
      <w:r w:rsidRPr="00F315A5">
        <w:rPr>
          <w:rFonts w:cstheme="minorHAnsi"/>
          <w:b/>
        </w:rPr>
        <w:br/>
      </w:r>
      <w:r w:rsidRPr="001D0510">
        <w:rPr>
          <w:rFonts w:cstheme="minorHAnsi"/>
        </w:rPr>
        <w:t xml:space="preserve">Marina Abramović po vsem svetu slovi kot »prva dama </w:t>
      </w:r>
      <w:proofErr w:type="spellStart"/>
      <w:r w:rsidRPr="001D0510">
        <w:rPr>
          <w:rFonts w:cstheme="minorHAnsi"/>
        </w:rPr>
        <w:t>performansa</w:t>
      </w:r>
      <w:proofErr w:type="spellEnd"/>
      <w:r w:rsidRPr="001D0510">
        <w:rPr>
          <w:rFonts w:cstheme="minorHAnsi"/>
        </w:rPr>
        <w:t xml:space="preserve">«. Ritem 0 je eden od najbolj radikalnih </w:t>
      </w:r>
      <w:proofErr w:type="spellStart"/>
      <w:r w:rsidRPr="001D0510">
        <w:rPr>
          <w:rFonts w:cstheme="minorHAnsi"/>
        </w:rPr>
        <w:t>performansov</w:t>
      </w:r>
      <w:proofErr w:type="spellEnd"/>
      <w:r w:rsidRPr="001D0510">
        <w:rPr>
          <w:rFonts w:cstheme="minorHAnsi"/>
        </w:rPr>
        <w:t xml:space="preserve">, pri katerem je bilo ogroženo tudi njeno življenje. Umetnica ga je podarila Moderni galeriji za mednarodno zbirko </w:t>
      </w:r>
      <w:proofErr w:type="spellStart"/>
      <w:r w:rsidRPr="001D0510">
        <w:rPr>
          <w:rFonts w:cstheme="minorHAnsi"/>
        </w:rPr>
        <w:t>Arteast</w:t>
      </w:r>
      <w:proofErr w:type="spellEnd"/>
      <w:r w:rsidRPr="001D0510">
        <w:rPr>
          <w:rFonts w:cstheme="minorHAnsi"/>
        </w:rPr>
        <w:t xml:space="preserve"> 2000+.</w:t>
      </w:r>
    </w:p>
    <w:p w:rsidR="001D0510" w:rsidRPr="001D0510" w:rsidRDefault="001D0510" w:rsidP="001D0510">
      <w:pPr>
        <w:spacing w:line="240" w:lineRule="auto"/>
        <w:rPr>
          <w:rFonts w:cstheme="minorHAnsi"/>
        </w:rPr>
      </w:pPr>
      <w:r w:rsidRPr="001D0510">
        <w:rPr>
          <w:rFonts w:cstheme="minorHAnsi"/>
        </w:rPr>
        <w:t>MU</w:t>
      </w:r>
      <w:r>
        <w:rPr>
          <w:rFonts w:cstheme="minorHAnsi"/>
        </w:rPr>
        <w:t>ZEJ NOVEJŠE ZGODOVINE SLOVENIJE</w:t>
      </w:r>
      <w:r>
        <w:rPr>
          <w:rFonts w:cstheme="minorHAnsi"/>
        </w:rPr>
        <w:br/>
      </w:r>
      <w:r w:rsidRPr="00F315A5">
        <w:rPr>
          <w:rFonts w:cstheme="minorHAnsi"/>
          <w:b/>
        </w:rPr>
        <w:t>Enigma: uganka druge svetovne vojne</w:t>
      </w:r>
      <w:r w:rsidRPr="00F315A5">
        <w:rPr>
          <w:rFonts w:cstheme="minorHAnsi"/>
          <w:b/>
        </w:rPr>
        <w:br/>
      </w:r>
      <w:r w:rsidRPr="001D0510">
        <w:rPr>
          <w:rFonts w:cstheme="minorHAnsi"/>
        </w:rPr>
        <w:t xml:space="preserve">Enigma je šifrirni stroj, ki so ga uporabljale nemške oborožene sile. Med drugo svetovno vojno so kodo dešifrirali zavezniki, kar naj bi pripomoglo k hitrejšemu koncu vojne. MNZS Enigma I je standardna </w:t>
      </w:r>
      <w:proofErr w:type="spellStart"/>
      <w:r w:rsidRPr="001D0510">
        <w:rPr>
          <w:rFonts w:cstheme="minorHAnsi"/>
        </w:rPr>
        <w:t>trikolutna</w:t>
      </w:r>
      <w:proofErr w:type="spellEnd"/>
      <w:r w:rsidRPr="001D0510">
        <w:rPr>
          <w:rFonts w:cstheme="minorHAnsi"/>
        </w:rPr>
        <w:t xml:space="preserve"> izvedba.</w:t>
      </w:r>
    </w:p>
    <w:p w:rsidR="001D0510" w:rsidRPr="001D0510" w:rsidRDefault="001D0510" w:rsidP="001D0510">
      <w:pPr>
        <w:spacing w:line="240" w:lineRule="auto"/>
        <w:rPr>
          <w:rFonts w:cstheme="minorHAnsi"/>
        </w:rPr>
      </w:pPr>
      <w:r w:rsidRPr="001D0510">
        <w:rPr>
          <w:rFonts w:cstheme="minorHAnsi"/>
        </w:rPr>
        <w:t>MUZE</w:t>
      </w:r>
      <w:r>
        <w:rPr>
          <w:rFonts w:cstheme="minorHAnsi"/>
        </w:rPr>
        <w:t>J ZA ARHITEKTURO IN OBLIKOVANJE</w:t>
      </w:r>
      <w:r>
        <w:rPr>
          <w:rFonts w:cstheme="minorHAnsi"/>
        </w:rPr>
        <w:br/>
      </w:r>
      <w:r w:rsidRPr="00F315A5">
        <w:rPr>
          <w:rFonts w:cstheme="minorHAnsi"/>
          <w:b/>
        </w:rPr>
        <w:t xml:space="preserve">Saša J. </w:t>
      </w:r>
      <w:proofErr w:type="spellStart"/>
      <w:r w:rsidRPr="00F315A5">
        <w:rPr>
          <w:rFonts w:cstheme="minorHAnsi"/>
          <w:b/>
        </w:rPr>
        <w:t>Mächtig</w:t>
      </w:r>
      <w:proofErr w:type="spellEnd"/>
      <w:r w:rsidRPr="00F315A5">
        <w:rPr>
          <w:rFonts w:cstheme="minorHAnsi"/>
          <w:b/>
        </w:rPr>
        <w:t>, Kiosk K67, modul</w:t>
      </w:r>
      <w:r w:rsidR="000E329F" w:rsidRPr="00F315A5">
        <w:rPr>
          <w:rFonts w:cstheme="minorHAnsi"/>
          <w:b/>
        </w:rPr>
        <w:t>arni arhitekturni sistem, 1967</w:t>
      </w:r>
      <w:r w:rsidRPr="00F315A5">
        <w:rPr>
          <w:rFonts w:cstheme="minorHAnsi"/>
          <w:b/>
        </w:rPr>
        <w:br/>
      </w:r>
      <w:r w:rsidRPr="001D0510">
        <w:rPr>
          <w:rFonts w:cstheme="minorHAnsi"/>
        </w:rPr>
        <w:t>S plastično lupino je kiosk postal značilen ulični poudarek, ki je od šestdesetih let prejšnjega stoletja zaznamoval številna urbana središča nekdanje Jugoslavije, Evrope in širše.</w:t>
      </w:r>
    </w:p>
    <w:p w:rsidR="001D0510" w:rsidRPr="001D0510" w:rsidRDefault="001D0510" w:rsidP="001D0510">
      <w:pPr>
        <w:spacing w:line="240" w:lineRule="auto"/>
        <w:rPr>
          <w:rFonts w:cstheme="minorHAnsi"/>
        </w:rPr>
      </w:pPr>
      <w:r>
        <w:rPr>
          <w:rFonts w:cstheme="minorHAnsi"/>
        </w:rPr>
        <w:t>NARODNA GALERIJA</w:t>
      </w:r>
      <w:r>
        <w:rPr>
          <w:rFonts w:cstheme="minorHAnsi"/>
        </w:rPr>
        <w:br/>
      </w:r>
      <w:r w:rsidRPr="00F315A5">
        <w:rPr>
          <w:rFonts w:cstheme="minorHAnsi"/>
          <w:b/>
        </w:rPr>
        <w:t>Enkratna zbirka slovenskega impresionizma</w:t>
      </w:r>
      <w:r w:rsidRPr="00F315A5">
        <w:rPr>
          <w:rFonts w:cstheme="minorHAnsi"/>
          <w:b/>
        </w:rPr>
        <w:br/>
      </w:r>
      <w:r w:rsidRPr="001D0510">
        <w:rPr>
          <w:rFonts w:cstheme="minorHAnsi"/>
        </w:rPr>
        <w:t>Rojstvo in razvoj enkratnega evropskega modernizma sta predstavljena skozi 100 ambicioznih umetnin, ki so jih navdihnili München, Dunaj, Pariz in zlasti slovenska krajina in značaj. Grohar, Jakopič, Jama, Sternen in drugi mojstri.</w:t>
      </w:r>
    </w:p>
    <w:p w:rsidR="001D0510" w:rsidRPr="001D0510" w:rsidRDefault="001D0510" w:rsidP="001D0510">
      <w:pPr>
        <w:spacing w:line="240" w:lineRule="auto"/>
        <w:rPr>
          <w:rFonts w:cstheme="minorHAnsi"/>
        </w:rPr>
      </w:pPr>
      <w:r>
        <w:rPr>
          <w:rFonts w:cstheme="minorHAnsi"/>
        </w:rPr>
        <w:t>NARODNI MUZEJ SLOVENIJE</w:t>
      </w:r>
      <w:r>
        <w:rPr>
          <w:rFonts w:cstheme="minorHAnsi"/>
        </w:rPr>
        <w:br/>
      </w:r>
      <w:r w:rsidRPr="00F315A5">
        <w:rPr>
          <w:rFonts w:cstheme="minorHAnsi"/>
          <w:b/>
        </w:rPr>
        <w:t>Neandertalčeva piščal, najstarejše glasbilo na svetu</w:t>
      </w:r>
      <w:r w:rsidRPr="00F315A5">
        <w:rPr>
          <w:rFonts w:cstheme="minorHAnsi"/>
          <w:b/>
        </w:rPr>
        <w:br/>
      </w:r>
      <w:r w:rsidRPr="001D0510">
        <w:rPr>
          <w:rFonts w:cstheme="minorHAnsi"/>
        </w:rPr>
        <w:t>Najstarejše glasbilo na svetu, 60.000-letna neandertalčeva piščal iz Divjih bab sodi med najpomembnejše mejnike v razvoju človeštva, saj dokazuje, da so bili neandertalci inovativni in čuteči ljudje, zmožni umetniškega izražanja.</w:t>
      </w:r>
    </w:p>
    <w:p w:rsidR="001D0510" w:rsidRPr="001D0510" w:rsidRDefault="001D0510" w:rsidP="001D0510">
      <w:pPr>
        <w:spacing w:line="240" w:lineRule="auto"/>
        <w:rPr>
          <w:rFonts w:cstheme="minorHAnsi"/>
        </w:rPr>
      </w:pPr>
      <w:r w:rsidRPr="001D0510">
        <w:rPr>
          <w:rFonts w:cstheme="minorHAnsi"/>
        </w:rPr>
        <w:t>NARO</w:t>
      </w:r>
      <w:r>
        <w:rPr>
          <w:rFonts w:cstheme="minorHAnsi"/>
        </w:rPr>
        <w:t>DNI MUZEJ SLOVENIJE – METELKOVA</w:t>
      </w:r>
      <w:r>
        <w:rPr>
          <w:rFonts w:cstheme="minorHAnsi"/>
        </w:rPr>
        <w:br/>
      </w:r>
      <w:r w:rsidRPr="00F315A5">
        <w:rPr>
          <w:rFonts w:cstheme="minorHAnsi"/>
          <w:b/>
        </w:rPr>
        <w:t>Figurine Kitajcev v vrhu evropskega oblikovanja porcelana</w:t>
      </w:r>
      <w:r w:rsidRPr="00F315A5">
        <w:rPr>
          <w:rFonts w:cstheme="minorHAnsi"/>
          <w:b/>
        </w:rPr>
        <w:br/>
      </w:r>
      <w:r w:rsidRPr="001D0510">
        <w:rPr>
          <w:rFonts w:cstheme="minorHAnsi"/>
        </w:rPr>
        <w:t xml:space="preserve">Figurine Kitajcev je okrog leta 1763 izdelal slavni münchenski oblikovalec porcelana Franz Anton </w:t>
      </w:r>
      <w:proofErr w:type="spellStart"/>
      <w:r w:rsidRPr="001D0510">
        <w:rPr>
          <w:rFonts w:cstheme="minorHAnsi"/>
        </w:rPr>
        <w:t>Bustelli</w:t>
      </w:r>
      <w:proofErr w:type="spellEnd"/>
      <w:r w:rsidRPr="001D0510">
        <w:rPr>
          <w:rFonts w:cstheme="minorHAnsi"/>
        </w:rPr>
        <w:t xml:space="preserve">. Del sicer izgubljenega namiznega okrasa pomeni enega od vrhuncev </w:t>
      </w:r>
      <w:proofErr w:type="spellStart"/>
      <w:r w:rsidRPr="001D0510">
        <w:rPr>
          <w:rFonts w:cstheme="minorHAnsi"/>
        </w:rPr>
        <w:t>Bustellijevega</w:t>
      </w:r>
      <w:proofErr w:type="spellEnd"/>
      <w:r w:rsidRPr="001D0510">
        <w:rPr>
          <w:rFonts w:cstheme="minorHAnsi"/>
        </w:rPr>
        <w:t xml:space="preserve"> dela in hkrati evropskega oblikovanja porcelana.</w:t>
      </w:r>
    </w:p>
    <w:p w:rsidR="001D0510" w:rsidRPr="001D0510" w:rsidRDefault="001D0510" w:rsidP="001D0510">
      <w:pPr>
        <w:spacing w:line="240" w:lineRule="auto"/>
        <w:rPr>
          <w:rFonts w:cstheme="minorHAnsi"/>
        </w:rPr>
      </w:pPr>
      <w:r>
        <w:rPr>
          <w:rFonts w:cstheme="minorHAnsi"/>
        </w:rPr>
        <w:t>PRIRODOSLOVNI MUZEJ SLOVENIJE</w:t>
      </w:r>
      <w:r>
        <w:rPr>
          <w:rFonts w:cstheme="minorHAnsi"/>
        </w:rPr>
        <w:br/>
      </w:r>
      <w:proofErr w:type="spellStart"/>
      <w:r w:rsidRPr="00F315A5">
        <w:rPr>
          <w:rFonts w:cstheme="minorHAnsi"/>
          <w:b/>
        </w:rPr>
        <w:t>Leonora</w:t>
      </w:r>
      <w:proofErr w:type="spellEnd"/>
      <w:r w:rsidRPr="00F315A5">
        <w:rPr>
          <w:rFonts w:cstheme="minorHAnsi"/>
          <w:b/>
        </w:rPr>
        <w:t xml:space="preserve"> – največji eksponat Prirodoslovnega muzeja Slovenije</w:t>
      </w:r>
      <w:r w:rsidRPr="00F315A5">
        <w:rPr>
          <w:rFonts w:cstheme="minorHAnsi"/>
          <w:b/>
        </w:rPr>
        <w:br/>
      </w:r>
      <w:r w:rsidRPr="001D0510">
        <w:rPr>
          <w:rFonts w:cstheme="minorHAnsi"/>
        </w:rPr>
        <w:t>Najdba več kot 13 metrov dolgega trupla mlade samice brazdastega kita leta 2003 v slovenskem morju je bila izjemna, prav tako kot tudi postopek, s katerim so strokovnjaki iz razpadajočega trupla p</w:t>
      </w:r>
      <w:r w:rsidR="00AA40B8">
        <w:rPr>
          <w:rFonts w:cstheme="minorHAnsi"/>
        </w:rPr>
        <w:t>ridobili njeno popolno okostje.</w:t>
      </w:r>
    </w:p>
    <w:p w:rsidR="001D0510" w:rsidRPr="001D0510" w:rsidRDefault="001D0510" w:rsidP="001D0510">
      <w:pPr>
        <w:spacing w:line="240" w:lineRule="auto"/>
        <w:rPr>
          <w:rFonts w:cstheme="minorHAnsi"/>
        </w:rPr>
      </w:pPr>
      <w:r w:rsidRPr="001D0510">
        <w:rPr>
          <w:rFonts w:cstheme="minorHAnsi"/>
        </w:rPr>
        <w:t>SLOVENSKI ETNOGRAFSKI MUZEJ</w:t>
      </w:r>
      <w:r>
        <w:rPr>
          <w:rFonts w:cstheme="minorHAnsi"/>
        </w:rPr>
        <w:br/>
      </w:r>
      <w:r w:rsidRPr="00F315A5">
        <w:rPr>
          <w:rFonts w:cstheme="minorHAnsi"/>
          <w:b/>
        </w:rPr>
        <w:t>Baragova zbirka in obredna pipa miru iz 19. stoletja</w:t>
      </w:r>
      <w:r w:rsidRPr="00F315A5">
        <w:rPr>
          <w:rFonts w:cstheme="minorHAnsi"/>
          <w:b/>
        </w:rPr>
        <w:br/>
      </w:r>
      <w:r w:rsidRPr="001D0510">
        <w:rPr>
          <w:rFonts w:cstheme="minorHAnsi"/>
        </w:rPr>
        <w:t>Po zaslugi misijonarja Friderika Barage dobimo prvo neevropsko muzejsko zbirko že leta 1837. Predmeti so z območja Velikih jezer v Severni Ameriki. Najbolj izstopa obredna pipa, ki sodi med redko ohranjene primerke na svetu.</w:t>
      </w:r>
    </w:p>
    <w:p w:rsidR="001D0510" w:rsidRPr="000E329F" w:rsidRDefault="000E329F" w:rsidP="001D0510">
      <w:pPr>
        <w:spacing w:line="240" w:lineRule="auto"/>
      </w:pPr>
      <w:r>
        <w:lastRenderedPageBreak/>
        <w:t>SLOVENSKI GLEDALIŠKI INŠTITUT </w:t>
      </w:r>
      <w:r>
        <w:rPr>
          <w:rFonts w:ascii="Calibri" w:hAnsi="Calibri" w:cs="Calibri"/>
        </w:rPr>
        <w:t xml:space="preserve">– </w:t>
      </w:r>
      <w:r>
        <w:t>GLEDALIŠKI MUZEJ</w:t>
      </w:r>
      <w:r>
        <w:br/>
      </w:r>
      <w:r w:rsidR="001D0510" w:rsidRPr="00F315A5">
        <w:rPr>
          <w:rFonts w:cstheme="minorHAnsi"/>
          <w:b/>
        </w:rPr>
        <w:t>V pričakovanju Škofjeloškega pasijona 2021</w:t>
      </w:r>
      <w:r w:rsidR="001D0510" w:rsidRPr="00F315A5">
        <w:rPr>
          <w:rFonts w:cstheme="minorHAnsi"/>
          <w:b/>
        </w:rPr>
        <w:br/>
      </w:r>
      <w:r>
        <w:t>Škofjeloški pasijon, pomnik</w:t>
      </w:r>
      <w:r w:rsidR="001D0510" w:rsidRPr="001D0510">
        <w:rPr>
          <w:rFonts w:cstheme="minorHAnsi"/>
        </w:rPr>
        <w:t xml:space="preserve"> slovenskega gledališča, ki sodi med najstarejše še zmeraj uprizarjane procesijske igre v Evropi in dediščino človeštva. Spoznajte gledališki in zgodovinski kontekst pasijona, ki bo ob 300-letnici ponovno zaživel v 2021.</w:t>
      </w:r>
    </w:p>
    <w:p w:rsidR="00AA40B8" w:rsidRDefault="001D0510" w:rsidP="001D0510">
      <w:pPr>
        <w:spacing w:line="240" w:lineRule="auto"/>
        <w:rPr>
          <w:rFonts w:cstheme="minorHAnsi"/>
        </w:rPr>
      </w:pPr>
      <w:r>
        <w:rPr>
          <w:rFonts w:cstheme="minorHAnsi"/>
        </w:rPr>
        <w:t>SLOVENSKI ŠOLSKI MUZEJ</w:t>
      </w:r>
      <w:r>
        <w:rPr>
          <w:rFonts w:cstheme="minorHAnsi"/>
        </w:rPr>
        <w:br/>
      </w:r>
      <w:r w:rsidRPr="00F315A5">
        <w:rPr>
          <w:rFonts w:cstheme="minorHAnsi"/>
          <w:b/>
        </w:rPr>
        <w:t>V stari učilnici šiba poje!</w:t>
      </w:r>
      <w:r w:rsidRPr="00F315A5">
        <w:rPr>
          <w:rFonts w:cstheme="minorHAnsi"/>
          <w:b/>
        </w:rPr>
        <w:br/>
      </w:r>
      <w:r w:rsidRPr="001D0510">
        <w:rPr>
          <w:rFonts w:cstheme="minorHAnsi"/>
        </w:rPr>
        <w:t>V ambientalni postavitvi učilnice iz druge polovice 19. stoletja je mogoče preizkusiti stare pripomočke, kot sta pero v peresniku in skrilasta tablica. Posebnost stare učilnice so kazni, ki jih danes (na srečo) vidimo le še v muzejih.</w:t>
      </w:r>
    </w:p>
    <w:p w:rsidR="00AA40B8" w:rsidRDefault="00AA40B8" w:rsidP="001D0510">
      <w:pPr>
        <w:spacing w:line="240" w:lineRule="auto"/>
        <w:rPr>
          <w:rFonts w:cstheme="minorHAnsi"/>
        </w:rPr>
      </w:pPr>
    </w:p>
    <w:p w:rsidR="00AA40B8" w:rsidRPr="001E7041" w:rsidRDefault="00AA40B8" w:rsidP="001D0510">
      <w:pPr>
        <w:spacing w:line="240" w:lineRule="auto"/>
        <w:rPr>
          <w:rFonts w:cstheme="minorHAnsi"/>
          <w:b/>
        </w:rPr>
      </w:pPr>
      <w:r w:rsidRPr="001E7041">
        <w:rPr>
          <w:rFonts w:cstheme="minorHAnsi"/>
          <w:b/>
        </w:rPr>
        <w:t>Dodatne informacije:</w:t>
      </w:r>
    </w:p>
    <w:p w:rsidR="00AA40B8" w:rsidRPr="00AA40B8" w:rsidRDefault="00AA40B8" w:rsidP="002B361A">
      <w:pPr>
        <w:spacing w:line="240" w:lineRule="auto"/>
        <w:rPr>
          <w:rFonts w:cstheme="minorHAnsi"/>
        </w:rPr>
      </w:pPr>
      <w:r>
        <w:rPr>
          <w:rFonts w:cstheme="minorHAnsi"/>
        </w:rPr>
        <w:t xml:space="preserve">Mestni muzej Ljubljana, Gosposka 15, Urša Karer, </w:t>
      </w:r>
      <w:hyperlink r:id="rId6" w:history="1">
        <w:r w:rsidRPr="00F0065A">
          <w:rPr>
            <w:rStyle w:val="Hiperpovezava"/>
            <w:rFonts w:cstheme="minorHAnsi"/>
          </w:rPr>
          <w:t>ursa.karer@mgml.si</w:t>
        </w:r>
      </w:hyperlink>
      <w:r>
        <w:rPr>
          <w:rFonts w:cstheme="minorHAnsi"/>
        </w:rPr>
        <w:t>, 041 844 030</w:t>
      </w:r>
    </w:p>
    <w:p w:rsidR="00AA40B8" w:rsidRDefault="00AA40B8" w:rsidP="002B361A">
      <w:pPr>
        <w:spacing w:line="240" w:lineRule="auto"/>
        <w:rPr>
          <w:rFonts w:cstheme="minorHAnsi"/>
        </w:rPr>
      </w:pPr>
      <w:r w:rsidRPr="00AA40B8">
        <w:rPr>
          <w:rFonts w:cstheme="minorHAnsi"/>
        </w:rPr>
        <w:t xml:space="preserve">Mednarodni grafični likovni center, Pod </w:t>
      </w:r>
      <w:proofErr w:type="spellStart"/>
      <w:r w:rsidRPr="00AA40B8">
        <w:rPr>
          <w:rFonts w:cstheme="minorHAnsi"/>
        </w:rPr>
        <w:t>turnom</w:t>
      </w:r>
      <w:proofErr w:type="spellEnd"/>
      <w:r w:rsidRPr="00AA40B8">
        <w:rPr>
          <w:rFonts w:cstheme="minorHAnsi"/>
        </w:rPr>
        <w:t xml:space="preserve"> 3, </w:t>
      </w:r>
      <w:r>
        <w:rPr>
          <w:rFonts w:cstheme="minorHAnsi"/>
        </w:rPr>
        <w:t>Lili</w:t>
      </w:r>
      <w:r w:rsidR="00C934BB">
        <w:rPr>
          <w:rFonts w:cstheme="minorHAnsi"/>
        </w:rPr>
        <w:t xml:space="preserve"> Šturm</w:t>
      </w:r>
      <w:r w:rsidR="004269FA">
        <w:rPr>
          <w:rFonts w:cstheme="minorHAnsi"/>
        </w:rPr>
        <w:t xml:space="preserve">, , </w:t>
      </w:r>
      <w:hyperlink r:id="rId7" w:history="1">
        <w:r w:rsidR="004269FA">
          <w:rPr>
            <w:rStyle w:val="Hiperpovezava"/>
            <w:rFonts w:cstheme="minorHAnsi"/>
          </w:rPr>
          <w:t>lili.sturm@mglc-lj.si</w:t>
        </w:r>
      </w:hyperlink>
      <w:r w:rsidR="004269FA">
        <w:rPr>
          <w:rFonts w:cstheme="minorHAnsi"/>
        </w:rPr>
        <w:t>, 01 2413 818</w:t>
      </w:r>
    </w:p>
    <w:p w:rsidR="00AA40B8" w:rsidRPr="00CC775E" w:rsidRDefault="00AA40B8" w:rsidP="002B361A">
      <w:r w:rsidRPr="00AA40B8">
        <w:rPr>
          <w:rFonts w:cstheme="minorHAnsi"/>
        </w:rPr>
        <w:t xml:space="preserve">Moderna galerija, </w:t>
      </w:r>
      <w:proofErr w:type="spellStart"/>
      <w:r w:rsidRPr="00AA40B8">
        <w:rPr>
          <w:rFonts w:cstheme="minorHAnsi"/>
        </w:rPr>
        <w:t>Windischerjeva</w:t>
      </w:r>
      <w:proofErr w:type="spellEnd"/>
      <w:r w:rsidRPr="00AA40B8">
        <w:rPr>
          <w:rFonts w:cstheme="minorHAnsi"/>
        </w:rPr>
        <w:t xml:space="preserve"> ulica 2, </w:t>
      </w:r>
      <w:r w:rsidR="00CC775E">
        <w:t xml:space="preserve">Mateja Dimnik, </w:t>
      </w:r>
      <w:hyperlink r:id="rId8" w:tgtFrame="_blank" w:history="1">
        <w:r w:rsidR="00CC775E">
          <w:rPr>
            <w:rStyle w:val="Hiperpovezava"/>
          </w:rPr>
          <w:t>mateja.dimnik@mg-lj.si</w:t>
        </w:r>
      </w:hyperlink>
      <w:r w:rsidR="00CC775E">
        <w:t>, 041 669 599</w:t>
      </w:r>
    </w:p>
    <w:p w:rsidR="004269FA" w:rsidRDefault="00AA40B8" w:rsidP="002B361A">
      <w:pPr>
        <w:spacing w:line="240" w:lineRule="auto"/>
        <w:rPr>
          <w:rFonts w:cstheme="minorHAnsi"/>
        </w:rPr>
      </w:pPr>
      <w:r w:rsidRPr="00AA40B8">
        <w:rPr>
          <w:rFonts w:cstheme="minorHAnsi"/>
        </w:rPr>
        <w:t xml:space="preserve">Muzej novejše zgodovine Slovenije, Celovška cesta 23, </w:t>
      </w:r>
      <w:r w:rsidR="004269FA">
        <w:rPr>
          <w:rFonts w:cstheme="minorHAnsi"/>
        </w:rPr>
        <w:t xml:space="preserve">Urška Purg, </w:t>
      </w:r>
      <w:hyperlink r:id="rId9" w:history="1">
        <w:r w:rsidR="004269FA">
          <w:rPr>
            <w:rStyle w:val="Hiperpovezava"/>
            <w:rFonts w:cstheme="minorHAnsi"/>
          </w:rPr>
          <w:t>urska.purg@muzej-nz.si</w:t>
        </w:r>
      </w:hyperlink>
      <w:r w:rsidR="004269FA">
        <w:rPr>
          <w:rFonts w:cstheme="minorHAnsi"/>
        </w:rPr>
        <w:t>, 051 353 904</w:t>
      </w:r>
    </w:p>
    <w:p w:rsidR="005B4738" w:rsidRPr="005B4738" w:rsidRDefault="00AA40B8" w:rsidP="002B361A">
      <w:pPr>
        <w:rPr>
          <w:rFonts w:cstheme="minorHAnsi"/>
        </w:rPr>
      </w:pPr>
      <w:r w:rsidRPr="00AA40B8">
        <w:rPr>
          <w:rFonts w:cstheme="minorHAnsi"/>
        </w:rPr>
        <w:t>Muzej za arhitekturo in oblikovanje, Rusjanov trg 7</w:t>
      </w:r>
      <w:r w:rsidR="005B4738">
        <w:rPr>
          <w:rFonts w:cstheme="minorHAnsi"/>
        </w:rPr>
        <w:t>,</w:t>
      </w:r>
      <w:r w:rsidR="002B361A">
        <w:rPr>
          <w:rFonts w:cstheme="minorHAnsi"/>
        </w:rPr>
        <w:t xml:space="preserve"> </w:t>
      </w:r>
      <w:r w:rsidR="005B4738" w:rsidRPr="005B4738">
        <w:rPr>
          <w:rFonts w:ascii="Calibri" w:hAnsi="Calibri" w:cs="Calibri"/>
        </w:rPr>
        <w:t xml:space="preserve">Maša Špiler, </w:t>
      </w:r>
      <w:hyperlink r:id="rId10" w:history="1">
        <w:r w:rsidR="005B4738" w:rsidRPr="002B361A">
          <w:rPr>
            <w:rStyle w:val="Hiperpovezava"/>
            <w:rFonts w:ascii="Calibri" w:hAnsi="Calibri" w:cs="Calibri"/>
            <w:color w:val="0563C1"/>
          </w:rPr>
          <w:t>masa.spiler@mao.si</w:t>
        </w:r>
      </w:hyperlink>
      <w:r w:rsidR="005B4738" w:rsidRPr="005B4738">
        <w:rPr>
          <w:rFonts w:ascii="Calibri" w:hAnsi="Calibri" w:cs="Calibri"/>
        </w:rPr>
        <w:t>, 040 691 633</w:t>
      </w:r>
    </w:p>
    <w:p w:rsidR="00AA40B8" w:rsidRPr="00AA40B8" w:rsidRDefault="00AA40B8" w:rsidP="002B361A">
      <w:pPr>
        <w:spacing w:line="240" w:lineRule="auto"/>
        <w:rPr>
          <w:rFonts w:cstheme="minorHAnsi"/>
        </w:rPr>
      </w:pPr>
      <w:r w:rsidRPr="00AA40B8">
        <w:rPr>
          <w:rFonts w:cstheme="minorHAnsi"/>
        </w:rPr>
        <w:t>Narodna galerija,</w:t>
      </w:r>
      <w:r w:rsidR="000E329F">
        <w:rPr>
          <w:rFonts w:cstheme="minorHAnsi"/>
        </w:rPr>
        <w:t xml:space="preserve"> Puharjeva ulica 9, Živa Rogelj</w:t>
      </w:r>
      <w:r w:rsidR="000E329F">
        <w:rPr>
          <w:rFonts w:ascii="Calibri" w:hAnsi="Calibri" w:cs="Calibri"/>
          <w:color w:val="1F497D"/>
        </w:rPr>
        <w:t xml:space="preserve">, </w:t>
      </w:r>
      <w:hyperlink r:id="rId11" w:history="1">
        <w:r w:rsidR="000E329F">
          <w:rPr>
            <w:rStyle w:val="Hiperpovezava"/>
            <w:rFonts w:ascii="Calibri" w:hAnsi="Calibri" w:cs="Calibri"/>
          </w:rPr>
          <w:t>ziva_rogelj@ng-slo.si</w:t>
        </w:r>
      </w:hyperlink>
      <w:r w:rsidR="000E329F">
        <w:rPr>
          <w:rFonts w:ascii="Calibri" w:hAnsi="Calibri" w:cs="Calibri"/>
          <w:color w:val="1F497D"/>
        </w:rPr>
        <w:t xml:space="preserve">, </w:t>
      </w:r>
      <w:r w:rsidR="000E329F" w:rsidRPr="000E329F">
        <w:rPr>
          <w:rFonts w:cstheme="minorHAnsi"/>
        </w:rPr>
        <w:t>01 24 15 416 in 24 15 400</w:t>
      </w:r>
    </w:p>
    <w:p w:rsidR="004269FA" w:rsidRPr="000412B0" w:rsidRDefault="00AA40B8" w:rsidP="002B361A">
      <w:pPr>
        <w:spacing w:line="240" w:lineRule="auto"/>
        <w:rPr>
          <w:rFonts w:ascii="Calibri" w:hAnsi="Calibri" w:cs="Calibri"/>
        </w:rPr>
      </w:pPr>
      <w:r w:rsidRPr="00AA40B8">
        <w:rPr>
          <w:rFonts w:cstheme="minorHAnsi"/>
        </w:rPr>
        <w:t xml:space="preserve">Narodni muzej Slovenije, Prešernova cesta 20, Tinka </w:t>
      </w:r>
      <w:proofErr w:type="spellStart"/>
      <w:r w:rsidRPr="00AA40B8">
        <w:rPr>
          <w:rFonts w:cstheme="minorHAnsi"/>
        </w:rPr>
        <w:t>Herček</w:t>
      </w:r>
      <w:proofErr w:type="spellEnd"/>
      <w:r w:rsidRPr="00AA40B8">
        <w:rPr>
          <w:rFonts w:cstheme="minorHAnsi"/>
        </w:rPr>
        <w:t xml:space="preserve"> Selič</w:t>
      </w:r>
      <w:r w:rsidR="004269FA">
        <w:rPr>
          <w:rFonts w:ascii="Calibri" w:hAnsi="Calibri" w:cs="Calibri"/>
          <w:color w:val="1F497D"/>
        </w:rPr>
        <w:t xml:space="preserve">, </w:t>
      </w:r>
      <w:hyperlink r:id="rId12" w:history="1">
        <w:r w:rsidR="004269FA">
          <w:rPr>
            <w:rStyle w:val="Hiperpovezava"/>
            <w:rFonts w:ascii="Calibri" w:hAnsi="Calibri" w:cs="Calibri"/>
          </w:rPr>
          <w:t>tinka.selic@nms.si</w:t>
        </w:r>
      </w:hyperlink>
      <w:r w:rsidR="004269FA" w:rsidRPr="000412B0">
        <w:rPr>
          <w:rFonts w:ascii="Calibri" w:hAnsi="Calibri" w:cs="Calibri"/>
        </w:rPr>
        <w:t>, 041 751 270</w:t>
      </w:r>
    </w:p>
    <w:p w:rsidR="002B361A" w:rsidRPr="00AA40B8" w:rsidRDefault="002B361A" w:rsidP="002B361A">
      <w:pPr>
        <w:spacing w:line="240" w:lineRule="auto"/>
        <w:rPr>
          <w:rFonts w:cstheme="minorHAnsi"/>
        </w:rPr>
      </w:pPr>
      <w:r w:rsidRPr="002B361A">
        <w:rPr>
          <w:rFonts w:ascii="Calibri" w:hAnsi="Calibri" w:cs="Calibri"/>
        </w:rPr>
        <w:t>Prirodoslovni muzej Slovenije,</w:t>
      </w:r>
      <w:r w:rsidRPr="002B361A">
        <w:t xml:space="preserve"> Pr</w:t>
      </w:r>
      <w:r>
        <w:t xml:space="preserve">ešernova 20, dr. Staša Tome, </w:t>
      </w:r>
      <w:hyperlink r:id="rId13" w:history="1">
        <w:r w:rsidR="000412B0">
          <w:rPr>
            <w:rStyle w:val="Hiperpovezava"/>
          </w:rPr>
          <w:t>stome@pms-lj.si</w:t>
        </w:r>
      </w:hyperlink>
      <w:r w:rsidR="000412B0" w:rsidRPr="00292322">
        <w:rPr>
          <w:rStyle w:val="Hiperpovezava"/>
          <w:color w:val="auto"/>
          <w:u w:val="none"/>
        </w:rPr>
        <w:t xml:space="preserve">, </w:t>
      </w:r>
      <w:r w:rsidR="000412B0">
        <w:t xml:space="preserve">01 241 </w:t>
      </w:r>
      <w:bookmarkStart w:id="0" w:name="_GoBack"/>
      <w:bookmarkEnd w:id="0"/>
      <w:r w:rsidR="000412B0">
        <w:t>09 48</w:t>
      </w:r>
    </w:p>
    <w:p w:rsidR="00AA40B8" w:rsidRPr="00AA40B8" w:rsidRDefault="00AA40B8" w:rsidP="002B361A">
      <w:pPr>
        <w:spacing w:line="240" w:lineRule="auto"/>
        <w:rPr>
          <w:rFonts w:cstheme="minorHAnsi"/>
        </w:rPr>
      </w:pPr>
      <w:r w:rsidRPr="00AA40B8">
        <w:rPr>
          <w:rFonts w:cstheme="minorHAnsi"/>
        </w:rPr>
        <w:t xml:space="preserve">Slovenski etnografski muzej, Metelkova ulica 2, </w:t>
      </w:r>
      <w:r w:rsidR="008207CB">
        <w:rPr>
          <w:rFonts w:cstheme="minorHAnsi"/>
        </w:rPr>
        <w:t xml:space="preserve">Maja Kostric </w:t>
      </w:r>
      <w:proofErr w:type="spellStart"/>
      <w:r w:rsidR="008207CB">
        <w:rPr>
          <w:rFonts w:cstheme="minorHAnsi"/>
        </w:rPr>
        <w:t>Grubišić</w:t>
      </w:r>
      <w:proofErr w:type="spellEnd"/>
      <w:r w:rsidR="008207CB">
        <w:rPr>
          <w:rFonts w:cstheme="minorHAnsi"/>
        </w:rPr>
        <w:t xml:space="preserve">, </w:t>
      </w:r>
      <w:hyperlink r:id="rId14" w:history="1">
        <w:r w:rsidR="008207CB">
          <w:rPr>
            <w:rStyle w:val="Hiperpovezava"/>
            <w:rFonts w:cstheme="minorHAnsi"/>
          </w:rPr>
          <w:t>maja.kostric@etno-muzej.si</w:t>
        </w:r>
      </w:hyperlink>
      <w:r w:rsidR="008207CB">
        <w:rPr>
          <w:rFonts w:cstheme="minorHAnsi"/>
        </w:rPr>
        <w:t xml:space="preserve">, </w:t>
      </w:r>
      <w:hyperlink r:id="rId15" w:history="1">
        <w:r w:rsidR="008207CB">
          <w:rPr>
            <w:rStyle w:val="Hiperpovezava"/>
            <w:rFonts w:cstheme="minorHAnsi"/>
          </w:rPr>
          <w:t>etnomuz@etno-muzej.si</w:t>
        </w:r>
      </w:hyperlink>
      <w:r w:rsidR="000412B0">
        <w:rPr>
          <w:rFonts w:cstheme="minorHAnsi"/>
        </w:rPr>
        <w:t xml:space="preserve">, 040 187 920 in 01 </w:t>
      </w:r>
      <w:r w:rsidR="008207CB">
        <w:rPr>
          <w:rFonts w:cstheme="minorHAnsi"/>
        </w:rPr>
        <w:t>30</w:t>
      </w:r>
      <w:r w:rsidR="000412B0">
        <w:rPr>
          <w:rFonts w:cstheme="minorHAnsi"/>
        </w:rPr>
        <w:t xml:space="preserve"> </w:t>
      </w:r>
      <w:r w:rsidR="008207CB">
        <w:rPr>
          <w:rFonts w:cstheme="minorHAnsi"/>
        </w:rPr>
        <w:t>08 780</w:t>
      </w:r>
    </w:p>
    <w:p w:rsidR="00AA40B8" w:rsidRPr="00AA40B8" w:rsidRDefault="00AA40B8" w:rsidP="002B361A">
      <w:pPr>
        <w:spacing w:line="240" w:lineRule="auto"/>
        <w:rPr>
          <w:rFonts w:cstheme="minorHAnsi"/>
        </w:rPr>
      </w:pPr>
      <w:r w:rsidRPr="00AA40B8">
        <w:rPr>
          <w:rFonts w:cstheme="minorHAnsi"/>
        </w:rPr>
        <w:t xml:space="preserve">Slovenski gledališki inštitut, Mestni trg 17, </w:t>
      </w:r>
      <w:r>
        <w:rPr>
          <w:rFonts w:cstheme="minorHAnsi"/>
        </w:rPr>
        <w:t xml:space="preserve">Mihael </w:t>
      </w:r>
      <w:r w:rsidRPr="004269FA">
        <w:rPr>
          <w:rFonts w:cstheme="minorHAnsi"/>
        </w:rPr>
        <w:t>Čepeljnik</w:t>
      </w:r>
      <w:r w:rsidR="004269FA" w:rsidRPr="004269FA">
        <w:rPr>
          <w:rFonts w:cstheme="minorHAnsi"/>
        </w:rPr>
        <w:t xml:space="preserve">, </w:t>
      </w:r>
      <w:hyperlink r:id="rId16" w:history="1">
        <w:r w:rsidR="004269FA" w:rsidRPr="004269FA">
          <w:rPr>
            <w:rStyle w:val="Hiperpovezava"/>
            <w:rFonts w:cstheme="minorHAnsi"/>
          </w:rPr>
          <w:t>mihael.cepeljnik@slogi.si</w:t>
        </w:r>
      </w:hyperlink>
      <w:r w:rsidR="004269FA" w:rsidRPr="004269FA">
        <w:rPr>
          <w:rFonts w:cstheme="minorHAnsi"/>
        </w:rPr>
        <w:t>, 01 241 58 12</w:t>
      </w:r>
    </w:p>
    <w:p w:rsidR="00AA40B8" w:rsidRPr="00AA40B8" w:rsidRDefault="00AA40B8" w:rsidP="002B361A">
      <w:pPr>
        <w:spacing w:line="240" w:lineRule="auto"/>
        <w:rPr>
          <w:rFonts w:cstheme="minorHAnsi"/>
        </w:rPr>
      </w:pPr>
      <w:r w:rsidRPr="00AA40B8">
        <w:rPr>
          <w:rFonts w:cstheme="minorHAnsi"/>
        </w:rPr>
        <w:t>Slovenski šolski muzej, Plečnikov trg 1, Ksen</w:t>
      </w:r>
      <w:r>
        <w:rPr>
          <w:rFonts w:cstheme="minorHAnsi"/>
        </w:rPr>
        <w:t xml:space="preserve">ija </w:t>
      </w:r>
      <w:proofErr w:type="spellStart"/>
      <w:r>
        <w:rPr>
          <w:rFonts w:cstheme="minorHAnsi"/>
        </w:rPr>
        <w:t>Guzej</w:t>
      </w:r>
      <w:proofErr w:type="spellEnd"/>
      <w:r w:rsidR="004269FA">
        <w:rPr>
          <w:rFonts w:cstheme="minorHAnsi"/>
        </w:rPr>
        <w:t xml:space="preserve">, </w:t>
      </w:r>
      <w:hyperlink r:id="rId17" w:history="1">
        <w:r w:rsidR="004269FA">
          <w:rPr>
            <w:rStyle w:val="Hiperpovezava"/>
            <w:rFonts w:ascii="Calibri" w:hAnsi="Calibri" w:cs="Calibri"/>
            <w:lang w:val="en-US"/>
          </w:rPr>
          <w:t>solski.muzej@guest.arnes.si</w:t>
        </w:r>
      </w:hyperlink>
      <w:r w:rsidR="000412B0">
        <w:rPr>
          <w:rFonts w:ascii="Calibri" w:hAnsi="Calibri" w:cs="Calibri"/>
          <w:color w:val="1F497D"/>
          <w:lang w:val="en-US"/>
        </w:rPr>
        <w:t xml:space="preserve">, </w:t>
      </w:r>
      <w:r w:rsidR="000412B0" w:rsidRPr="000412B0">
        <w:rPr>
          <w:rFonts w:cstheme="minorHAnsi"/>
        </w:rPr>
        <w:t xml:space="preserve">031 </w:t>
      </w:r>
      <w:r w:rsidR="000412B0">
        <w:rPr>
          <w:rFonts w:cstheme="minorHAnsi"/>
        </w:rPr>
        <w:t>299 676</w:t>
      </w:r>
    </w:p>
    <w:p w:rsidR="001D0510" w:rsidRPr="00C95F3C" w:rsidRDefault="001D0510" w:rsidP="001D0510">
      <w:pPr>
        <w:spacing w:line="240" w:lineRule="auto"/>
        <w:rPr>
          <w:rFonts w:cstheme="minorHAnsi"/>
        </w:rPr>
      </w:pPr>
    </w:p>
    <w:p w:rsidR="006C6277" w:rsidRDefault="006C6277" w:rsidP="006C6277">
      <w:pPr>
        <w:rPr>
          <w:rFonts w:ascii="Calibri" w:hAnsi="Calibri"/>
        </w:rPr>
      </w:pPr>
    </w:p>
    <w:p w:rsidR="006C6277" w:rsidRDefault="006C6277" w:rsidP="006C6277">
      <w:pPr>
        <w:rPr>
          <w:rFonts w:ascii="Calibri" w:hAnsi="Calibri"/>
        </w:rPr>
      </w:pPr>
    </w:p>
    <w:p w:rsidR="006C6277" w:rsidRDefault="006C6277" w:rsidP="006C6277">
      <w:pPr>
        <w:rPr>
          <w:rFonts w:ascii="Calibri" w:hAnsi="Calibri"/>
        </w:rPr>
      </w:pPr>
    </w:p>
    <w:p w:rsidR="006C6277" w:rsidRDefault="006C6277" w:rsidP="006C6277">
      <w:pPr>
        <w:rPr>
          <w:rFonts w:ascii="Calibri" w:hAnsi="Calibri"/>
        </w:rPr>
      </w:pPr>
    </w:p>
    <w:p w:rsidR="006C6277" w:rsidRPr="006C6277" w:rsidRDefault="006C6277" w:rsidP="006C6277">
      <w:pPr>
        <w:rPr>
          <w:rFonts w:ascii="Calibri" w:hAnsi="Calibri"/>
        </w:rPr>
      </w:pPr>
    </w:p>
    <w:p w:rsidR="006C6277" w:rsidRPr="006C6277" w:rsidRDefault="006C6277" w:rsidP="006C6277">
      <w:pPr>
        <w:rPr>
          <w:rFonts w:ascii="Calibri" w:hAnsi="Calibri"/>
        </w:rPr>
      </w:pPr>
    </w:p>
    <w:p w:rsidR="006C6277" w:rsidRPr="006C6277" w:rsidRDefault="006C6277" w:rsidP="006C6277">
      <w:pPr>
        <w:rPr>
          <w:rFonts w:ascii="Calibri" w:hAnsi="Calibri"/>
        </w:rPr>
      </w:pPr>
    </w:p>
    <w:p w:rsidR="006C6277" w:rsidRPr="00FD1A4D" w:rsidRDefault="006C6277" w:rsidP="006C6277">
      <w:pPr>
        <w:rPr>
          <w:rFonts w:ascii="Calibri" w:hAnsi="Calibri"/>
        </w:rPr>
      </w:pPr>
    </w:p>
    <w:p w:rsidR="006C6277" w:rsidRPr="00FD1A4D" w:rsidRDefault="006C6277" w:rsidP="006C6277">
      <w:pPr>
        <w:rPr>
          <w:rFonts w:ascii="Calibri" w:hAnsi="Calibri"/>
        </w:rPr>
      </w:pPr>
    </w:p>
    <w:p w:rsidR="006C6277" w:rsidRDefault="006C6277"/>
    <w:sectPr w:rsidR="006C6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D5B1A"/>
    <w:multiLevelType w:val="hybridMultilevel"/>
    <w:tmpl w:val="4C2CAECE"/>
    <w:lvl w:ilvl="0" w:tplc="094E2F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662043"/>
    <w:multiLevelType w:val="hybridMultilevel"/>
    <w:tmpl w:val="AF04D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77"/>
    <w:rsid w:val="000412B0"/>
    <w:rsid w:val="000E329F"/>
    <w:rsid w:val="001D0510"/>
    <w:rsid w:val="001E7041"/>
    <w:rsid w:val="00292322"/>
    <w:rsid w:val="002B361A"/>
    <w:rsid w:val="002E3DDB"/>
    <w:rsid w:val="00417665"/>
    <w:rsid w:val="004269FA"/>
    <w:rsid w:val="005B4738"/>
    <w:rsid w:val="0062426E"/>
    <w:rsid w:val="006C6277"/>
    <w:rsid w:val="008207CB"/>
    <w:rsid w:val="00AA40B8"/>
    <w:rsid w:val="00B34256"/>
    <w:rsid w:val="00C934BB"/>
    <w:rsid w:val="00CC775E"/>
    <w:rsid w:val="00E66F5A"/>
    <w:rsid w:val="00F315A5"/>
    <w:rsid w:val="00FB3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F61CA-30AF-449D-A2A3-DD4250E8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A40B8"/>
    <w:pPr>
      <w:ind w:left="720"/>
      <w:contextualSpacing/>
    </w:pPr>
  </w:style>
  <w:style w:type="character" w:styleId="Hiperpovezava">
    <w:name w:val="Hyperlink"/>
    <w:basedOn w:val="Privzetapisavaodstavka"/>
    <w:uiPriority w:val="99"/>
    <w:unhideWhenUsed/>
    <w:rsid w:val="00AA40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49376">
      <w:bodyDiv w:val="1"/>
      <w:marLeft w:val="0"/>
      <w:marRight w:val="0"/>
      <w:marTop w:val="0"/>
      <w:marBottom w:val="0"/>
      <w:divBdr>
        <w:top w:val="none" w:sz="0" w:space="0" w:color="auto"/>
        <w:left w:val="none" w:sz="0" w:space="0" w:color="auto"/>
        <w:bottom w:val="none" w:sz="0" w:space="0" w:color="auto"/>
        <w:right w:val="none" w:sz="0" w:space="0" w:color="auto"/>
      </w:divBdr>
    </w:div>
    <w:div w:id="368382520">
      <w:bodyDiv w:val="1"/>
      <w:marLeft w:val="0"/>
      <w:marRight w:val="0"/>
      <w:marTop w:val="0"/>
      <w:marBottom w:val="0"/>
      <w:divBdr>
        <w:top w:val="none" w:sz="0" w:space="0" w:color="auto"/>
        <w:left w:val="none" w:sz="0" w:space="0" w:color="auto"/>
        <w:bottom w:val="none" w:sz="0" w:space="0" w:color="auto"/>
        <w:right w:val="none" w:sz="0" w:space="0" w:color="auto"/>
      </w:divBdr>
    </w:div>
    <w:div w:id="903292280">
      <w:bodyDiv w:val="1"/>
      <w:marLeft w:val="0"/>
      <w:marRight w:val="0"/>
      <w:marTop w:val="0"/>
      <w:marBottom w:val="0"/>
      <w:divBdr>
        <w:top w:val="none" w:sz="0" w:space="0" w:color="auto"/>
        <w:left w:val="none" w:sz="0" w:space="0" w:color="auto"/>
        <w:bottom w:val="none" w:sz="0" w:space="0" w:color="auto"/>
        <w:right w:val="none" w:sz="0" w:space="0" w:color="auto"/>
      </w:divBdr>
    </w:div>
    <w:div w:id="932468190">
      <w:bodyDiv w:val="1"/>
      <w:marLeft w:val="0"/>
      <w:marRight w:val="0"/>
      <w:marTop w:val="0"/>
      <w:marBottom w:val="0"/>
      <w:divBdr>
        <w:top w:val="none" w:sz="0" w:space="0" w:color="auto"/>
        <w:left w:val="none" w:sz="0" w:space="0" w:color="auto"/>
        <w:bottom w:val="none" w:sz="0" w:space="0" w:color="auto"/>
        <w:right w:val="none" w:sz="0" w:space="0" w:color="auto"/>
      </w:divBdr>
    </w:div>
    <w:div w:id="1175000022">
      <w:bodyDiv w:val="1"/>
      <w:marLeft w:val="0"/>
      <w:marRight w:val="0"/>
      <w:marTop w:val="0"/>
      <w:marBottom w:val="0"/>
      <w:divBdr>
        <w:top w:val="none" w:sz="0" w:space="0" w:color="auto"/>
        <w:left w:val="none" w:sz="0" w:space="0" w:color="auto"/>
        <w:bottom w:val="none" w:sz="0" w:space="0" w:color="auto"/>
        <w:right w:val="none" w:sz="0" w:space="0" w:color="auto"/>
      </w:divBdr>
    </w:div>
    <w:div w:id="157215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ja.dimnik@mg-lj.si" TargetMode="External"/><Relationship Id="rId13" Type="http://schemas.openxmlformats.org/officeDocument/2006/relationships/hyperlink" Target="mailto:stome@pms-lj.s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li.sturm@mglc-lj.si" TargetMode="External"/><Relationship Id="rId12" Type="http://schemas.openxmlformats.org/officeDocument/2006/relationships/hyperlink" Target="mailto:tinka.selic@nms.si" TargetMode="External"/><Relationship Id="rId17" Type="http://schemas.openxmlformats.org/officeDocument/2006/relationships/hyperlink" Target="mailto:solski.muzej@guest.arnes.si" TargetMode="External"/><Relationship Id="rId2" Type="http://schemas.openxmlformats.org/officeDocument/2006/relationships/styles" Target="styles.xml"/><Relationship Id="rId16" Type="http://schemas.openxmlformats.org/officeDocument/2006/relationships/hyperlink" Target="mailto:mihael.cepeljnik@slogi.si" TargetMode="External"/><Relationship Id="rId1" Type="http://schemas.openxmlformats.org/officeDocument/2006/relationships/numbering" Target="numbering.xml"/><Relationship Id="rId6" Type="http://schemas.openxmlformats.org/officeDocument/2006/relationships/hyperlink" Target="mailto:ursa.karer@mgml.si" TargetMode="External"/><Relationship Id="rId11" Type="http://schemas.openxmlformats.org/officeDocument/2006/relationships/hyperlink" Target="mailto:ziva_rogelj@ng-slo.si" TargetMode="External"/><Relationship Id="rId5" Type="http://schemas.openxmlformats.org/officeDocument/2006/relationships/image" Target="media/image1.png"/><Relationship Id="rId15" Type="http://schemas.openxmlformats.org/officeDocument/2006/relationships/hyperlink" Target="mailto:etnomuz@etno-muzej.si" TargetMode="External"/><Relationship Id="rId10" Type="http://schemas.openxmlformats.org/officeDocument/2006/relationships/hyperlink" Target="mailto:masa.spiler@mao.s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rska.purg@muzej-nz.si" TargetMode="External"/><Relationship Id="rId14" Type="http://schemas.openxmlformats.org/officeDocument/2006/relationships/hyperlink" Target="mailto:maja.kostric@etno-muze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1163</Words>
  <Characters>6632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Urša Karer</dc:creator>
  <cp:keywords/>
  <dc:description/>
  <cp:lastModifiedBy>Ana Modic</cp:lastModifiedBy>
  <cp:revision>7</cp:revision>
  <dcterms:created xsi:type="dcterms:W3CDTF">2020-06-29T12:07:00Z</dcterms:created>
  <dcterms:modified xsi:type="dcterms:W3CDTF">2020-06-29T12:54:00Z</dcterms:modified>
</cp:coreProperties>
</file>