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C59" w14:textId="77777777" w:rsidR="005873ED" w:rsidRPr="005873ED" w:rsidRDefault="005873ED" w:rsidP="005873ED">
      <w:pPr>
        <w:shd w:val="clear" w:color="auto" w:fill="FFFFFF"/>
        <w:spacing w:line="276" w:lineRule="auto"/>
        <w:rPr>
          <w:rFonts w:ascii="Arial" w:eastAsia="Times New Roman" w:hAnsi="Arial" w:cs="Arial"/>
          <w:caps/>
          <w:color w:val="000000"/>
          <w:spacing w:val="10"/>
          <w:kern w:val="0"/>
          <w:sz w:val="20"/>
          <w:szCs w:val="20"/>
          <w:lang w:eastAsia="en-GB"/>
          <w14:ligatures w14:val="none"/>
        </w:rPr>
      </w:pPr>
      <w:r w:rsidRPr="005873ED">
        <w:rPr>
          <w:rFonts w:ascii="Arial" w:eastAsia="Times New Roman" w:hAnsi="Arial" w:cs="Arial"/>
          <w:caps/>
          <w:color w:val="000000"/>
          <w:spacing w:val="10"/>
          <w:kern w:val="0"/>
          <w:sz w:val="20"/>
          <w:szCs w:val="20"/>
          <w:lang w:eastAsia="en-GB"/>
          <w14:ligatures w14:val="none"/>
        </w:rPr>
        <w:t>Overview exhibition</w:t>
      </w:r>
    </w:p>
    <w:p w14:paraId="46007ECA" w14:textId="77777777" w:rsidR="005873ED" w:rsidRPr="005873ED" w:rsidRDefault="005873ED" w:rsidP="005873ED">
      <w:pPr>
        <w:shd w:val="clear" w:color="auto" w:fill="FFFFFF"/>
        <w:spacing w:line="276" w:lineRule="auto"/>
        <w:outlineLvl w:val="0"/>
        <w:rPr>
          <w:rFonts w:ascii="Arial" w:eastAsia="Times New Roman" w:hAnsi="Arial" w:cs="Arial"/>
          <w:caps/>
          <w:color w:val="000000"/>
          <w:spacing w:val="10"/>
          <w:kern w:val="36"/>
          <w:sz w:val="20"/>
          <w:szCs w:val="20"/>
          <w:lang w:eastAsia="en-GB"/>
          <w14:ligatures w14:val="none"/>
        </w:rPr>
      </w:pPr>
      <w:r w:rsidRPr="005873ED">
        <w:rPr>
          <w:rFonts w:ascii="Arial" w:eastAsia="Times New Roman" w:hAnsi="Arial" w:cs="Arial"/>
          <w:caps/>
          <w:color w:val="000000"/>
          <w:spacing w:val="10"/>
          <w:kern w:val="36"/>
          <w:sz w:val="20"/>
          <w:szCs w:val="20"/>
          <w:lang w:eastAsia="en-GB"/>
          <w14:ligatures w14:val="none"/>
        </w:rPr>
        <w:t>Tomaž Furlan</w:t>
      </w:r>
    </w:p>
    <w:p w14:paraId="1C0CD9FC" w14:textId="77777777" w:rsidR="005873ED" w:rsidRPr="005873ED" w:rsidRDefault="005873ED" w:rsidP="005873ED">
      <w:pPr>
        <w:shd w:val="clear" w:color="auto" w:fill="FFFFFF"/>
        <w:spacing w:line="276" w:lineRule="auto"/>
        <w:outlineLvl w:val="0"/>
        <w:rPr>
          <w:rFonts w:ascii="Arial" w:eastAsia="Times New Roman" w:hAnsi="Arial" w:cs="Arial"/>
          <w:color w:val="000000"/>
          <w:spacing w:val="10"/>
          <w:kern w:val="36"/>
          <w:sz w:val="20"/>
          <w:szCs w:val="20"/>
          <w:lang w:eastAsia="en-GB"/>
          <w14:ligatures w14:val="none"/>
        </w:rPr>
      </w:pPr>
      <w:r w:rsidRPr="005873ED">
        <w:rPr>
          <w:rFonts w:ascii="Arial" w:eastAsia="Times New Roman" w:hAnsi="Arial" w:cs="Arial"/>
          <w:color w:val="000000"/>
          <w:spacing w:val="10"/>
          <w:kern w:val="36"/>
          <w:sz w:val="20"/>
          <w:szCs w:val="20"/>
          <w:lang w:eastAsia="en-GB"/>
          <w14:ligatures w14:val="none"/>
        </w:rPr>
        <w:t>The Mother of All Struggles</w:t>
      </w:r>
    </w:p>
    <w:p w14:paraId="341360C7" w14:textId="77777777" w:rsidR="005873ED" w:rsidRPr="005873ED" w:rsidRDefault="005873ED" w:rsidP="005873ED">
      <w:pPr>
        <w:shd w:val="clear" w:color="auto" w:fill="FFFFFF"/>
        <w:spacing w:line="276" w:lineRule="auto"/>
        <w:rPr>
          <w:rFonts w:ascii="Arial" w:eastAsia="Times New Roman" w:hAnsi="Arial" w:cs="Arial"/>
          <w:color w:val="000000"/>
          <w:spacing w:val="10"/>
          <w:kern w:val="0"/>
          <w:sz w:val="20"/>
          <w:szCs w:val="20"/>
          <w:lang w:eastAsia="en-GB"/>
          <w14:ligatures w14:val="none"/>
        </w:rPr>
      </w:pPr>
      <w:r w:rsidRPr="005873ED">
        <w:rPr>
          <w:rFonts w:ascii="Arial" w:eastAsia="Times New Roman" w:hAnsi="Arial" w:cs="Arial"/>
          <w:color w:val="000000"/>
          <w:spacing w:val="10"/>
          <w:kern w:val="0"/>
          <w:sz w:val="20"/>
          <w:szCs w:val="20"/>
          <w:lang w:eastAsia="en-GB"/>
          <w14:ligatures w14:val="none"/>
        </w:rPr>
        <w:t>3. 12. 2024–16. 2. 2025</w:t>
      </w:r>
    </w:p>
    <w:p w14:paraId="2DC1FDAA" w14:textId="77777777" w:rsidR="005873ED" w:rsidRDefault="005873ED" w:rsidP="005873ED">
      <w:pPr>
        <w:shd w:val="clear" w:color="auto" w:fill="FFFFFF"/>
        <w:spacing w:after="450" w:line="276" w:lineRule="auto"/>
        <w:rPr>
          <w:rFonts w:ascii="Arial" w:eastAsia="Times New Roman" w:hAnsi="Arial" w:cs="Arial"/>
          <w:color w:val="000000"/>
          <w:spacing w:val="10"/>
          <w:kern w:val="0"/>
          <w:sz w:val="20"/>
          <w:szCs w:val="20"/>
          <w:lang w:eastAsia="en-GB"/>
          <w14:ligatures w14:val="none"/>
        </w:rPr>
      </w:pPr>
    </w:p>
    <w:p w14:paraId="18712333" w14:textId="71E3084A" w:rsidR="005873ED" w:rsidRDefault="005873ED" w:rsidP="005873ED">
      <w:pPr>
        <w:shd w:val="clear" w:color="auto" w:fill="FFFFFF"/>
        <w:spacing w:after="450" w:line="276" w:lineRule="auto"/>
        <w:rPr>
          <w:rFonts w:ascii="Arial" w:eastAsia="Times New Roman" w:hAnsi="Arial" w:cs="Arial"/>
          <w:color w:val="000000"/>
          <w:spacing w:val="10"/>
          <w:kern w:val="0"/>
          <w:sz w:val="20"/>
          <w:szCs w:val="20"/>
          <w:lang w:eastAsia="en-GB"/>
          <w14:ligatures w14:val="none"/>
        </w:rPr>
      </w:pPr>
      <w:r w:rsidRPr="005873ED">
        <w:rPr>
          <w:rFonts w:ascii="Arial" w:eastAsia="Times New Roman" w:hAnsi="Arial" w:cs="Arial"/>
          <w:color w:val="000000"/>
          <w:spacing w:val="10"/>
          <w:kern w:val="0"/>
          <w:sz w:val="20"/>
          <w:szCs w:val="20"/>
          <w:lang w:eastAsia="en-GB"/>
          <w14:ligatures w14:val="none"/>
        </w:rPr>
        <w:t>Tomaž Furlan is an established sculptor and intermedia artist. He has been active in the Slovenian and international art scene for over two decades. Hitherto he has not had a comprehensive presentation of his work</w:t>
      </w:r>
      <w:bookmarkStart w:id="0" w:name="_msoanchor_1"/>
      <w:bookmarkEnd w:id="0"/>
      <w:r w:rsidRPr="005873ED">
        <w:rPr>
          <w:rFonts w:ascii="Arial" w:eastAsia="Times New Roman" w:hAnsi="Arial" w:cs="Arial"/>
          <w:color w:val="000000"/>
          <w:spacing w:val="10"/>
          <w:kern w:val="0"/>
          <w:sz w:val="20"/>
          <w:szCs w:val="20"/>
          <w:lang w:eastAsia="en-GB"/>
          <w14:ligatures w14:val="none"/>
        </w:rPr>
        <w:t>, and thus the City Art Gallery Ljubljana will showcase his versatile artistic oeuvre for the first time in one place.</w:t>
      </w:r>
    </w:p>
    <w:p w14:paraId="47C823A5" w14:textId="6526B16A" w:rsidR="005873ED" w:rsidRPr="005873ED" w:rsidRDefault="005873ED" w:rsidP="005873ED">
      <w:pPr>
        <w:shd w:val="clear" w:color="auto" w:fill="FFFFFF"/>
        <w:spacing w:after="450" w:line="276" w:lineRule="auto"/>
        <w:rPr>
          <w:rFonts w:ascii="Arial" w:eastAsia="Times New Roman" w:hAnsi="Arial" w:cs="Arial"/>
          <w:color w:val="000000"/>
          <w:spacing w:val="10"/>
          <w:kern w:val="0"/>
          <w:sz w:val="20"/>
          <w:szCs w:val="20"/>
          <w:lang w:eastAsia="en-GB"/>
          <w14:ligatures w14:val="none"/>
        </w:rPr>
      </w:pPr>
      <w:r w:rsidRPr="005873ED">
        <w:rPr>
          <w:rFonts w:ascii="Arial" w:eastAsia="Times New Roman" w:hAnsi="Arial" w:cs="Arial"/>
          <w:color w:val="000000"/>
          <w:spacing w:val="10"/>
          <w:kern w:val="0"/>
          <w:sz w:val="20"/>
          <w:szCs w:val="20"/>
          <w:lang w:eastAsia="en-GB"/>
          <w14:ligatures w14:val="none"/>
        </w:rPr>
        <w:t>The exhibition will encompass the period from the beginning of his artistic career in the year 2000 to the present day, including the Furlan’s latest production created specifically for the exhibition at the City Art Gallery Ljubljana. During the past two decades, Furlan established himself in the Slovenian and international art scene as the creator of the so-called cynical machines, objects, video works, and performances that are infused with socially critical content and ironic humour. His works have always focused on the issues of human labour in the era of automation and robotization, when humans are becoming increasingly more similar to machines. He addresses behavioural patterns within the context of daily routines and raises questions about the problem of repetitive and senseless tasks and the role of an individual's body in contemporary society. He also stages and comments on various other pathological social conditions. The exhibition will present key phases in the artist’s creative development. Among other works, one of his most renowned and successful multi-year projects, the </w:t>
      </w:r>
      <w:r w:rsidRPr="005873ED">
        <w:rPr>
          <w:rFonts w:ascii="Arial" w:eastAsia="Times New Roman" w:hAnsi="Arial" w:cs="Arial"/>
          <w:i/>
          <w:iCs/>
          <w:color w:val="000000"/>
          <w:spacing w:val="10"/>
          <w:kern w:val="0"/>
          <w:sz w:val="20"/>
          <w:szCs w:val="20"/>
          <w:lang w:eastAsia="en-GB"/>
          <w14:ligatures w14:val="none"/>
        </w:rPr>
        <w:t>Wear</w:t>
      </w:r>
      <w:r w:rsidRPr="005873ED">
        <w:rPr>
          <w:rFonts w:ascii="Arial" w:eastAsia="Times New Roman" w:hAnsi="Arial" w:cs="Arial"/>
          <w:color w:val="000000"/>
          <w:spacing w:val="10"/>
          <w:kern w:val="0"/>
          <w:sz w:val="20"/>
          <w:szCs w:val="20"/>
          <w:lang w:eastAsia="en-GB"/>
          <w14:ligatures w14:val="none"/>
        </w:rPr>
        <w:t> series that was created from 2005 to 2015, and is a satire of the exploitation of workers in the era of neo-liberal capitalism, will also be presented. The show will encompass the artist’s diverse creative areas, ranging from an expanded field of sculpture, kinetic objects, and installations to video, performance art, and an artist’s book.</w:t>
      </w:r>
    </w:p>
    <w:p w14:paraId="640C3F9D" w14:textId="77777777" w:rsidR="005873ED" w:rsidRPr="005873ED" w:rsidRDefault="005873ED" w:rsidP="005873ED">
      <w:pPr>
        <w:shd w:val="clear" w:color="auto" w:fill="FFFFFF"/>
        <w:spacing w:after="450" w:line="276" w:lineRule="auto"/>
        <w:rPr>
          <w:rFonts w:ascii="Arial" w:eastAsia="Times New Roman" w:hAnsi="Arial" w:cs="Arial"/>
          <w:color w:val="000000"/>
          <w:spacing w:val="10"/>
          <w:kern w:val="0"/>
          <w:sz w:val="20"/>
          <w:szCs w:val="20"/>
          <w:lang w:eastAsia="en-GB"/>
          <w14:ligatures w14:val="none"/>
        </w:rPr>
      </w:pPr>
      <w:r w:rsidRPr="005873ED">
        <w:rPr>
          <w:rFonts w:ascii="Arial" w:eastAsia="Times New Roman" w:hAnsi="Arial" w:cs="Arial"/>
          <w:color w:val="000000"/>
          <w:spacing w:val="10"/>
          <w:kern w:val="0"/>
          <w:sz w:val="20"/>
          <w:szCs w:val="20"/>
          <w:lang w:eastAsia="en-GB"/>
          <w14:ligatures w14:val="none"/>
        </w:rPr>
        <w:t>Tomaž Furlan graduated in sculpture from the Academy of Fine Arts and Design (ALUO) in Ljubljana. In 2012, he received the OHO Group Award, and in 2017, the Rihard Jakopič Prize. He has presented his work in various exhibitions both in Slovenia and abroad, including </w:t>
      </w:r>
      <w:r w:rsidRPr="005873ED">
        <w:rPr>
          <w:rFonts w:ascii="Arial" w:eastAsia="Times New Roman" w:hAnsi="Arial" w:cs="Arial"/>
          <w:i/>
          <w:iCs/>
          <w:color w:val="000000"/>
          <w:spacing w:val="10"/>
          <w:kern w:val="0"/>
          <w:sz w:val="20"/>
          <w:szCs w:val="20"/>
          <w:lang w:eastAsia="en-GB"/>
          <w14:ligatures w14:val="none"/>
        </w:rPr>
        <w:t>Videospotting</w:t>
      </w:r>
      <w:r w:rsidRPr="005873ED">
        <w:rPr>
          <w:rFonts w:ascii="Arial" w:eastAsia="Times New Roman" w:hAnsi="Arial" w:cs="Arial"/>
          <w:color w:val="000000"/>
          <w:spacing w:val="10"/>
          <w:kern w:val="0"/>
          <w:sz w:val="20"/>
          <w:szCs w:val="20"/>
          <w:lang w:eastAsia="en-GB"/>
          <w14:ligatures w14:val="none"/>
        </w:rPr>
        <w:t> and </w:t>
      </w:r>
      <w:r w:rsidRPr="005873ED">
        <w:rPr>
          <w:rFonts w:ascii="Arial" w:eastAsia="Times New Roman" w:hAnsi="Arial" w:cs="Arial"/>
          <w:i/>
          <w:iCs/>
          <w:color w:val="000000"/>
          <w:spacing w:val="10"/>
          <w:kern w:val="0"/>
          <w:sz w:val="20"/>
          <w:szCs w:val="20"/>
          <w:lang w:eastAsia="en-GB"/>
          <w14:ligatures w14:val="none"/>
        </w:rPr>
        <w:t>Videodocument</w:t>
      </w:r>
      <w:r w:rsidRPr="005873ED">
        <w:rPr>
          <w:rFonts w:ascii="Arial" w:eastAsia="Times New Roman" w:hAnsi="Arial" w:cs="Arial"/>
          <w:color w:val="000000"/>
          <w:spacing w:val="10"/>
          <w:kern w:val="0"/>
          <w:sz w:val="20"/>
          <w:szCs w:val="20"/>
          <w:lang w:eastAsia="en-GB"/>
          <w14:ligatures w14:val="none"/>
        </w:rPr>
        <w:t> at Gallery 3,14 in Bergen, Norway; </w:t>
      </w:r>
      <w:r w:rsidRPr="005873ED">
        <w:rPr>
          <w:rFonts w:ascii="Arial" w:eastAsia="Times New Roman" w:hAnsi="Arial" w:cs="Arial"/>
          <w:i/>
          <w:iCs/>
          <w:color w:val="000000"/>
          <w:spacing w:val="10"/>
          <w:kern w:val="0"/>
          <w:sz w:val="20"/>
          <w:szCs w:val="20"/>
          <w:lang w:eastAsia="en-GB"/>
          <w14:ligatures w14:val="none"/>
        </w:rPr>
        <w:t>Limited access II</w:t>
      </w:r>
      <w:r w:rsidRPr="005873ED">
        <w:rPr>
          <w:rFonts w:ascii="Arial" w:eastAsia="Times New Roman" w:hAnsi="Arial" w:cs="Arial"/>
          <w:color w:val="000000"/>
          <w:spacing w:val="10"/>
          <w:kern w:val="0"/>
          <w:sz w:val="20"/>
          <w:szCs w:val="20"/>
          <w:lang w:eastAsia="en-GB"/>
          <w14:ligatures w14:val="none"/>
        </w:rPr>
        <w:t> at Parkingallery in Tehran</w:t>
      </w:r>
      <w:r w:rsidRPr="005873ED">
        <w:rPr>
          <w:rFonts w:ascii="Arial" w:eastAsia="Times New Roman" w:hAnsi="Arial" w:cs="Arial"/>
          <w:i/>
          <w:iCs/>
          <w:color w:val="000000"/>
          <w:spacing w:val="10"/>
          <w:kern w:val="0"/>
          <w:sz w:val="20"/>
          <w:szCs w:val="20"/>
          <w:lang w:eastAsia="en-GB"/>
          <w14:ligatures w14:val="none"/>
        </w:rPr>
        <w:t>; In the Loop</w:t>
      </w:r>
      <w:r w:rsidRPr="005873ED">
        <w:rPr>
          <w:rFonts w:ascii="Arial" w:eastAsia="Times New Roman" w:hAnsi="Arial" w:cs="Arial"/>
          <w:color w:val="000000"/>
          <w:spacing w:val="10"/>
          <w:kern w:val="0"/>
          <w:sz w:val="20"/>
          <w:szCs w:val="20"/>
          <w:lang w:eastAsia="en-GB"/>
          <w14:ligatures w14:val="none"/>
        </w:rPr>
        <w:t>: </w:t>
      </w:r>
      <w:r w:rsidRPr="005873ED">
        <w:rPr>
          <w:rFonts w:ascii="Arial" w:eastAsia="Times New Roman" w:hAnsi="Arial" w:cs="Arial"/>
          <w:i/>
          <w:iCs/>
          <w:color w:val="000000"/>
          <w:spacing w:val="10"/>
          <w:kern w:val="0"/>
          <w:sz w:val="20"/>
          <w:szCs w:val="20"/>
          <w:lang w:eastAsia="en-GB"/>
          <w14:ligatures w14:val="none"/>
        </w:rPr>
        <w:t>Contemporary EU Video Art</w:t>
      </w:r>
      <w:r w:rsidRPr="005873ED">
        <w:rPr>
          <w:rFonts w:ascii="Arial" w:eastAsia="Times New Roman" w:hAnsi="Arial" w:cs="Arial"/>
          <w:color w:val="000000"/>
          <w:spacing w:val="10"/>
          <w:kern w:val="0"/>
          <w:sz w:val="20"/>
          <w:szCs w:val="20"/>
          <w:lang w:eastAsia="en-GB"/>
          <w14:ligatures w14:val="none"/>
        </w:rPr>
        <w:t> in Washington, USA; </w:t>
      </w:r>
      <w:r w:rsidRPr="005873ED">
        <w:rPr>
          <w:rFonts w:ascii="Arial" w:eastAsia="Times New Roman" w:hAnsi="Arial" w:cs="Arial"/>
          <w:i/>
          <w:iCs/>
          <w:color w:val="000000"/>
          <w:spacing w:val="10"/>
          <w:kern w:val="0"/>
          <w:sz w:val="20"/>
          <w:szCs w:val="20"/>
          <w:lang w:eastAsia="en-GB"/>
          <w14:ligatures w14:val="none"/>
        </w:rPr>
        <w:t>Manifesta 9</w:t>
      </w:r>
      <w:r w:rsidRPr="005873ED">
        <w:rPr>
          <w:rFonts w:ascii="Arial" w:eastAsia="Times New Roman" w:hAnsi="Arial" w:cs="Arial"/>
          <w:color w:val="000000"/>
          <w:spacing w:val="10"/>
          <w:kern w:val="0"/>
          <w:sz w:val="20"/>
          <w:szCs w:val="20"/>
          <w:lang w:eastAsia="en-GB"/>
          <w14:ligatures w14:val="none"/>
        </w:rPr>
        <w:t> in Genk, Belgium; U3 – 7th Triennial of Contemporary Slovenian Art at MSUM; </w:t>
      </w:r>
      <w:r w:rsidRPr="005873ED">
        <w:rPr>
          <w:rFonts w:ascii="Arial" w:eastAsia="Times New Roman" w:hAnsi="Arial" w:cs="Arial"/>
          <w:i/>
          <w:iCs/>
          <w:color w:val="000000"/>
          <w:spacing w:val="10"/>
          <w:kern w:val="0"/>
          <w:sz w:val="20"/>
          <w:szCs w:val="20"/>
          <w:lang w:eastAsia="en-GB"/>
          <w14:ligatures w14:val="none"/>
        </w:rPr>
        <w:t>Sculpture Today</w:t>
      </w:r>
      <w:r w:rsidRPr="005873ED">
        <w:rPr>
          <w:rFonts w:ascii="Arial" w:eastAsia="Times New Roman" w:hAnsi="Arial" w:cs="Arial"/>
          <w:color w:val="000000"/>
          <w:spacing w:val="10"/>
          <w:kern w:val="0"/>
          <w:sz w:val="20"/>
          <w:szCs w:val="20"/>
          <w:lang w:eastAsia="en-GB"/>
          <w14:ligatures w14:val="none"/>
        </w:rPr>
        <w:t> at the Centre for Contemporary Arts in Celje; </w:t>
      </w:r>
      <w:r w:rsidRPr="005873ED">
        <w:rPr>
          <w:rFonts w:ascii="Arial" w:eastAsia="Times New Roman" w:hAnsi="Arial" w:cs="Arial"/>
          <w:i/>
          <w:iCs/>
          <w:color w:val="000000"/>
          <w:spacing w:val="10"/>
          <w:kern w:val="0"/>
          <w:sz w:val="20"/>
          <w:szCs w:val="20"/>
          <w:lang w:eastAsia="en-GB"/>
          <w14:ligatures w14:val="none"/>
        </w:rPr>
        <w:t>Install Yourself</w:t>
      </w:r>
      <w:r w:rsidRPr="005873ED">
        <w:rPr>
          <w:rFonts w:ascii="Arial" w:eastAsia="Times New Roman" w:hAnsi="Arial" w:cs="Arial"/>
          <w:color w:val="000000"/>
          <w:spacing w:val="10"/>
          <w:kern w:val="0"/>
          <w:sz w:val="20"/>
          <w:szCs w:val="20"/>
          <w:lang w:eastAsia="en-GB"/>
          <w14:ligatures w14:val="none"/>
        </w:rPr>
        <w:t>, an installation in the permanent collection at MSUM; Biennial Port Izmir 3 </w:t>
      </w:r>
      <w:bookmarkStart w:id="1" w:name="_Hlk155271135"/>
      <w:r w:rsidRPr="005873ED">
        <w:rPr>
          <w:rFonts w:ascii="Arial" w:eastAsia="Times New Roman" w:hAnsi="Arial" w:cs="Arial"/>
          <w:color w:val="000000"/>
          <w:spacing w:val="10"/>
          <w:kern w:val="0"/>
          <w:sz w:val="20"/>
          <w:szCs w:val="20"/>
          <w:lang w:eastAsia="en-GB"/>
          <w14:ligatures w14:val="none"/>
        </w:rPr>
        <w:t>– IT’S ENOUGH!, Izmir,</w:t>
      </w:r>
      <w:bookmarkEnd w:id="1"/>
      <w:r w:rsidRPr="005873ED">
        <w:rPr>
          <w:rFonts w:ascii="Arial" w:eastAsia="Times New Roman" w:hAnsi="Arial" w:cs="Arial"/>
          <w:color w:val="000000"/>
          <w:spacing w:val="10"/>
          <w:kern w:val="0"/>
          <w:sz w:val="20"/>
          <w:szCs w:val="20"/>
          <w:lang w:eastAsia="en-GB"/>
          <w14:ligatures w14:val="none"/>
        </w:rPr>
        <w:t> Turkey; Tomaž Furlan, </w:t>
      </w:r>
      <w:r w:rsidRPr="005873ED">
        <w:rPr>
          <w:rFonts w:ascii="Arial" w:eastAsia="Times New Roman" w:hAnsi="Arial" w:cs="Arial"/>
          <w:i/>
          <w:iCs/>
          <w:color w:val="000000"/>
          <w:spacing w:val="10"/>
          <w:kern w:val="0"/>
          <w:sz w:val="20"/>
          <w:szCs w:val="20"/>
          <w:lang w:eastAsia="en-GB"/>
          <w14:ligatures w14:val="none"/>
        </w:rPr>
        <w:t>Wear</w:t>
      </w:r>
      <w:r w:rsidRPr="005873ED">
        <w:rPr>
          <w:rFonts w:ascii="Arial" w:eastAsia="Times New Roman" w:hAnsi="Arial" w:cs="Arial"/>
          <w:color w:val="000000"/>
          <w:spacing w:val="10"/>
          <w:kern w:val="0"/>
          <w:sz w:val="20"/>
          <w:szCs w:val="20"/>
          <w:lang w:eastAsia="en-GB"/>
          <w14:ligatures w14:val="none"/>
        </w:rPr>
        <w:t> Series, Rochechouart Museum of Contemporary Art, France; Sesto Award 2015 in San Vito al Tagliamento, Italy; </w:t>
      </w:r>
      <w:r w:rsidRPr="005873ED">
        <w:rPr>
          <w:rFonts w:ascii="Arial" w:eastAsia="Times New Roman" w:hAnsi="Arial" w:cs="Arial"/>
          <w:i/>
          <w:iCs/>
          <w:color w:val="000000"/>
          <w:spacing w:val="10"/>
          <w:kern w:val="0"/>
          <w:sz w:val="20"/>
          <w:szCs w:val="20"/>
          <w:lang w:eastAsia="en-GB"/>
          <w14:ligatures w14:val="none"/>
        </w:rPr>
        <w:t>Crises and New Beginnings: Art in Slovenia 2005–2015</w:t>
      </w:r>
      <w:r w:rsidRPr="005873ED">
        <w:rPr>
          <w:rFonts w:ascii="Arial" w:eastAsia="Times New Roman" w:hAnsi="Arial" w:cs="Arial"/>
          <w:color w:val="000000"/>
          <w:spacing w:val="10"/>
          <w:kern w:val="0"/>
          <w:sz w:val="20"/>
          <w:szCs w:val="20"/>
          <w:lang w:eastAsia="en-GB"/>
          <w14:ligatures w14:val="none"/>
        </w:rPr>
        <w:t> at MSUM; Under the Surface at the ARCOMadrid Art Fair in Spain (2020) – in collaboration with Gallery P74.</w:t>
      </w:r>
    </w:p>
    <w:p w14:paraId="5AA1F14E" w14:textId="77777777" w:rsidR="0041059A" w:rsidRPr="005873ED" w:rsidRDefault="0041059A" w:rsidP="005873ED">
      <w:pPr>
        <w:spacing w:line="276" w:lineRule="auto"/>
        <w:rPr>
          <w:sz w:val="20"/>
          <w:szCs w:val="20"/>
        </w:rPr>
      </w:pPr>
    </w:p>
    <w:sectPr w:rsidR="0041059A" w:rsidRPr="00587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ED"/>
    <w:rsid w:val="0041059A"/>
    <w:rsid w:val="005873ED"/>
    <w:rsid w:val="00AE3FC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20057A15"/>
  <w15:chartTrackingRefBased/>
  <w15:docId w15:val="{226841F1-4D5A-C547-A92C-5E4AA2BB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73ED"/>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autoRedefine/>
    <w:uiPriority w:val="9"/>
    <w:unhideWhenUsed/>
    <w:qFormat/>
    <w:rsid w:val="00AE3FCF"/>
    <w:pPr>
      <w:keepNext/>
      <w:keepLines/>
      <w:spacing w:before="40"/>
      <w:outlineLvl w:val="1"/>
    </w:pPr>
    <w:rPr>
      <w:rFonts w:eastAsiaTheme="majorEastAsia"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FCF"/>
    <w:rPr>
      <w:rFonts w:eastAsiaTheme="majorEastAsia" w:cstheme="majorBidi"/>
      <w:color w:val="2F5496" w:themeColor="accent1" w:themeShade="BF"/>
      <w:kern w:val="0"/>
      <w:sz w:val="26"/>
      <w:szCs w:val="26"/>
      <w:lang w:eastAsia="en-GB"/>
      <w14:ligatures w14:val="none"/>
    </w:rPr>
  </w:style>
  <w:style w:type="character" w:customStyle="1" w:styleId="Heading1Char">
    <w:name w:val="Heading 1 Char"/>
    <w:basedOn w:val="DefaultParagraphFont"/>
    <w:link w:val="Heading1"/>
    <w:uiPriority w:val="9"/>
    <w:rsid w:val="005873ED"/>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5873E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87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5502">
      <w:bodyDiv w:val="1"/>
      <w:marLeft w:val="0"/>
      <w:marRight w:val="0"/>
      <w:marTop w:val="0"/>
      <w:marBottom w:val="0"/>
      <w:divBdr>
        <w:top w:val="none" w:sz="0" w:space="0" w:color="auto"/>
        <w:left w:val="none" w:sz="0" w:space="0" w:color="auto"/>
        <w:bottom w:val="none" w:sz="0" w:space="0" w:color="auto"/>
        <w:right w:val="none" w:sz="0" w:space="0" w:color="auto"/>
      </w:divBdr>
      <w:divsChild>
        <w:div w:id="978026263">
          <w:marLeft w:val="0"/>
          <w:marRight w:val="0"/>
          <w:marTop w:val="450"/>
          <w:marBottom w:val="0"/>
          <w:divBdr>
            <w:top w:val="none" w:sz="0" w:space="0" w:color="auto"/>
            <w:left w:val="none" w:sz="0" w:space="0" w:color="auto"/>
            <w:bottom w:val="none" w:sz="0" w:space="0" w:color="auto"/>
            <w:right w:val="none" w:sz="0" w:space="0" w:color="auto"/>
          </w:divBdr>
        </w:div>
        <w:div w:id="610822012">
          <w:marLeft w:val="0"/>
          <w:marRight w:val="0"/>
          <w:marTop w:val="450"/>
          <w:marBottom w:val="450"/>
          <w:divBdr>
            <w:top w:val="none" w:sz="0" w:space="0" w:color="auto"/>
            <w:left w:val="none" w:sz="0" w:space="0" w:color="auto"/>
            <w:bottom w:val="none" w:sz="0" w:space="0" w:color="auto"/>
            <w:right w:val="none" w:sz="0" w:space="0" w:color="auto"/>
          </w:divBdr>
          <w:divsChild>
            <w:div w:id="12606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Dimnik</dc:creator>
  <cp:keywords/>
  <dc:description/>
  <cp:lastModifiedBy>Mateja Dimnik</cp:lastModifiedBy>
  <cp:revision>1</cp:revision>
  <dcterms:created xsi:type="dcterms:W3CDTF">2024-11-24T17:04:00Z</dcterms:created>
  <dcterms:modified xsi:type="dcterms:W3CDTF">2024-11-24T17:05:00Z</dcterms:modified>
</cp:coreProperties>
</file>