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0D29" w14:textId="77777777" w:rsidR="00511D42" w:rsidRPr="00AE29BD" w:rsidRDefault="00B50421" w:rsidP="00AA4B1B">
      <w:pPr>
        <w:spacing w:after="0"/>
        <w:jc w:val="right"/>
        <w:outlineLvl w:val="0"/>
      </w:pPr>
      <w:r w:rsidRPr="00AE29BD">
        <w:t xml:space="preserve">Ljubljana, </w:t>
      </w:r>
      <w:r w:rsidR="004C0BE1" w:rsidRPr="00AE29BD">
        <w:t>1</w:t>
      </w:r>
      <w:r w:rsidR="004B576C" w:rsidRPr="00AE29BD">
        <w:t>9</w:t>
      </w:r>
      <w:r w:rsidR="005709A3" w:rsidRPr="00AE29BD">
        <w:t xml:space="preserve">. </w:t>
      </w:r>
      <w:r w:rsidR="004B576C" w:rsidRPr="00AE29BD">
        <w:t>marec</w:t>
      </w:r>
      <w:r w:rsidR="005446A3" w:rsidRPr="00AE29BD">
        <w:t xml:space="preserve"> 202</w:t>
      </w:r>
      <w:r w:rsidR="004B576C" w:rsidRPr="00AE29BD">
        <w:t>1</w:t>
      </w:r>
    </w:p>
    <w:p w14:paraId="63C2D135" w14:textId="77777777" w:rsidR="00D77CE1" w:rsidRPr="00AE29BD" w:rsidRDefault="00D77CE1" w:rsidP="00AA4B1B">
      <w:pPr>
        <w:spacing w:after="0"/>
        <w:rPr>
          <w:b/>
          <w:sz w:val="26"/>
          <w:szCs w:val="26"/>
        </w:rPr>
      </w:pPr>
    </w:p>
    <w:p w14:paraId="43E0CCFF" w14:textId="77777777" w:rsidR="0037748A" w:rsidRPr="00AE29BD" w:rsidRDefault="0037748A" w:rsidP="00AA4B1B">
      <w:pPr>
        <w:spacing w:after="0"/>
        <w:rPr>
          <w:b/>
          <w:sz w:val="26"/>
          <w:szCs w:val="26"/>
        </w:rPr>
      </w:pPr>
    </w:p>
    <w:p w14:paraId="22253E50" w14:textId="3B09DDF7" w:rsidR="00D14331" w:rsidRPr="00AE29BD" w:rsidRDefault="00D14331" w:rsidP="00AA4B1B">
      <w:pPr>
        <w:spacing w:after="0"/>
        <w:outlineLvl w:val="0"/>
        <w:rPr>
          <w:b/>
          <w:sz w:val="28"/>
          <w:szCs w:val="28"/>
        </w:rPr>
      </w:pPr>
      <w:r w:rsidRPr="00AE29BD">
        <w:rPr>
          <w:b/>
          <w:sz w:val="28"/>
          <w:szCs w:val="28"/>
        </w:rPr>
        <w:t>France Tomažič</w:t>
      </w:r>
      <w:r w:rsidR="009938D1">
        <w:rPr>
          <w:b/>
          <w:sz w:val="28"/>
          <w:szCs w:val="28"/>
        </w:rPr>
        <w:t>, p</w:t>
      </w:r>
      <w:r w:rsidRPr="00AE29BD">
        <w:rPr>
          <w:b/>
          <w:sz w:val="28"/>
          <w:szCs w:val="28"/>
        </w:rPr>
        <w:t>rvi diplomant Plečnikove šole v Ljubljani</w:t>
      </w:r>
    </w:p>
    <w:p w14:paraId="09D43737" w14:textId="77777777" w:rsidR="00D8636F" w:rsidRPr="00AE29BD" w:rsidRDefault="00D8636F" w:rsidP="00D8636F">
      <w:pPr>
        <w:spacing w:after="0"/>
        <w:outlineLvl w:val="0"/>
        <w:rPr>
          <w:b/>
          <w:sz w:val="24"/>
          <w:szCs w:val="24"/>
        </w:rPr>
      </w:pPr>
      <w:r w:rsidRPr="00AE29BD">
        <w:rPr>
          <w:b/>
          <w:sz w:val="24"/>
          <w:szCs w:val="24"/>
        </w:rPr>
        <w:t>R</w:t>
      </w:r>
      <w:r w:rsidR="001A2301" w:rsidRPr="00AE29BD">
        <w:rPr>
          <w:b/>
          <w:sz w:val="24"/>
          <w:szCs w:val="24"/>
        </w:rPr>
        <w:t>azstava</w:t>
      </w:r>
      <w:r w:rsidR="005446A3" w:rsidRPr="00AE29BD">
        <w:rPr>
          <w:b/>
          <w:sz w:val="24"/>
          <w:szCs w:val="24"/>
        </w:rPr>
        <w:t xml:space="preserve"> </w:t>
      </w:r>
      <w:r w:rsidRPr="00AE29BD">
        <w:rPr>
          <w:b/>
          <w:sz w:val="24"/>
          <w:szCs w:val="24"/>
        </w:rPr>
        <w:t>o pionirju funkcionalizma na Slovenskem</w:t>
      </w:r>
    </w:p>
    <w:p w14:paraId="2D56FCA4" w14:textId="77777777" w:rsidR="00A77BBC" w:rsidRPr="00AE29BD" w:rsidRDefault="005446A3" w:rsidP="00AA4B1B">
      <w:pPr>
        <w:spacing w:after="0"/>
        <w:rPr>
          <w:b/>
        </w:rPr>
      </w:pPr>
      <w:r w:rsidRPr="00AE29BD">
        <w:t>Plečnikov</w:t>
      </w:r>
      <w:r w:rsidR="00D8636F" w:rsidRPr="00AE29BD">
        <w:t>a</w:t>
      </w:r>
      <w:r w:rsidR="00D0698A" w:rsidRPr="00AE29BD">
        <w:t xml:space="preserve"> hiš</w:t>
      </w:r>
      <w:r w:rsidR="00D8636F" w:rsidRPr="00AE29BD">
        <w:t>a</w:t>
      </w:r>
      <w:r w:rsidR="00D0698A" w:rsidRPr="00AE29BD">
        <w:t xml:space="preserve">, </w:t>
      </w:r>
      <w:r w:rsidR="00D14331" w:rsidRPr="00AE29BD">
        <w:t>19. 3.–27. 6. 2021</w:t>
      </w:r>
    </w:p>
    <w:p w14:paraId="7D26FA3D" w14:textId="77777777" w:rsidR="0046635C" w:rsidRPr="00AE29BD" w:rsidRDefault="008A36F1" w:rsidP="00AA4B1B">
      <w:pPr>
        <w:spacing w:after="0"/>
      </w:pPr>
      <w:r w:rsidRPr="00AE29BD">
        <w:rPr>
          <w:noProof/>
          <w:lang w:eastAsia="sl-SI"/>
        </w:rPr>
        <w:drawing>
          <wp:anchor distT="0" distB="0" distL="114300" distR="114300" simplePos="0" relativeHeight="251658240" behindDoc="0" locked="0" layoutInCell="1" allowOverlap="1" wp14:anchorId="0BED75E0" wp14:editId="2FCFD85C">
            <wp:simplePos x="0" y="0"/>
            <wp:positionH relativeFrom="margin">
              <wp:align>left</wp:align>
            </wp:positionH>
            <wp:positionV relativeFrom="paragraph">
              <wp:posOffset>185420</wp:posOffset>
            </wp:positionV>
            <wp:extent cx="1924050" cy="3034030"/>
            <wp:effectExtent l="0" t="0" r="0" b="0"/>
            <wp:wrapSquare wrapText="bothSides"/>
            <wp:docPr id="3" name="Slika 3"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5870" cy="3037469"/>
                    </a:xfrm>
                    <a:prstGeom prst="rect">
                      <a:avLst/>
                    </a:prstGeom>
                  </pic:spPr>
                </pic:pic>
              </a:graphicData>
            </a:graphic>
            <wp14:sizeRelH relativeFrom="margin">
              <wp14:pctWidth>0</wp14:pctWidth>
            </wp14:sizeRelH>
            <wp14:sizeRelV relativeFrom="margin">
              <wp14:pctHeight>0</wp14:pctHeight>
            </wp14:sizeRelV>
          </wp:anchor>
        </w:drawing>
      </w:r>
    </w:p>
    <w:p w14:paraId="5B5AEE1E" w14:textId="636A46AB" w:rsidR="005533A9" w:rsidRPr="00AE29BD" w:rsidRDefault="00D225FA" w:rsidP="00AA4B1B">
      <w:pPr>
        <w:spacing w:after="0"/>
        <w:rPr>
          <w:b/>
          <w:lang w:eastAsia="sl-SI"/>
        </w:rPr>
      </w:pPr>
      <w:r w:rsidRPr="00AE29BD">
        <w:rPr>
          <w:b/>
          <w:lang w:eastAsia="sl-SI"/>
        </w:rPr>
        <w:t>Od</w:t>
      </w:r>
      <w:r w:rsidR="005533A9" w:rsidRPr="00AE29BD">
        <w:rPr>
          <w:b/>
          <w:lang w:eastAsia="sl-SI"/>
        </w:rPr>
        <w:t xml:space="preserve"> petk</w:t>
      </w:r>
      <w:r w:rsidRPr="00AE29BD">
        <w:rPr>
          <w:b/>
          <w:lang w:eastAsia="sl-SI"/>
        </w:rPr>
        <w:t>a</w:t>
      </w:r>
      <w:r w:rsidR="005533A9" w:rsidRPr="00AE29BD">
        <w:rPr>
          <w:b/>
          <w:lang w:eastAsia="sl-SI"/>
        </w:rPr>
        <w:t>, 19. 3</w:t>
      </w:r>
      <w:r w:rsidR="009C7647" w:rsidRPr="00AE29BD">
        <w:rPr>
          <w:b/>
          <w:lang w:eastAsia="sl-SI"/>
        </w:rPr>
        <w:t>.</w:t>
      </w:r>
      <w:r w:rsidRPr="00AE29BD">
        <w:rPr>
          <w:b/>
          <w:lang w:eastAsia="sl-SI"/>
        </w:rPr>
        <w:t xml:space="preserve"> 2021, je</w:t>
      </w:r>
      <w:r w:rsidR="009C7647" w:rsidRPr="00AE29BD">
        <w:rPr>
          <w:b/>
          <w:lang w:eastAsia="sl-SI"/>
        </w:rPr>
        <w:t xml:space="preserve"> v Plečnikovi hiši </w:t>
      </w:r>
      <w:r w:rsidRPr="00AE29BD">
        <w:rPr>
          <w:b/>
          <w:lang w:eastAsia="sl-SI"/>
        </w:rPr>
        <w:t>na ogled nova</w:t>
      </w:r>
      <w:r w:rsidR="009C7647" w:rsidRPr="00AE29BD">
        <w:rPr>
          <w:b/>
          <w:lang w:eastAsia="sl-SI"/>
        </w:rPr>
        <w:t xml:space="preserve"> razstav</w:t>
      </w:r>
      <w:r w:rsidR="003018D5" w:rsidRPr="00AE29BD">
        <w:rPr>
          <w:b/>
          <w:lang w:eastAsia="sl-SI"/>
        </w:rPr>
        <w:t>a</w:t>
      </w:r>
      <w:r w:rsidRPr="00AE29BD">
        <w:rPr>
          <w:b/>
          <w:lang w:eastAsia="sl-SI"/>
        </w:rPr>
        <w:t xml:space="preserve"> z naslovom</w:t>
      </w:r>
      <w:r w:rsidR="009C7647" w:rsidRPr="00AE29BD">
        <w:rPr>
          <w:b/>
          <w:lang w:eastAsia="sl-SI"/>
        </w:rPr>
        <w:t xml:space="preserve"> </w:t>
      </w:r>
      <w:r w:rsidR="005533A9" w:rsidRPr="00AE29BD">
        <w:rPr>
          <w:b/>
          <w:i/>
          <w:lang w:eastAsia="sl-SI"/>
        </w:rPr>
        <w:t>France Tomažič: Prvi diplomant Plečnikove šole v Ljubljani</w:t>
      </w:r>
      <w:r w:rsidRPr="00AE29BD">
        <w:rPr>
          <w:b/>
          <w:lang w:eastAsia="sl-SI"/>
        </w:rPr>
        <w:t xml:space="preserve">. </w:t>
      </w:r>
      <w:r w:rsidR="005533A9" w:rsidRPr="00AE29BD">
        <w:rPr>
          <w:b/>
          <w:lang w:eastAsia="sl-SI"/>
        </w:rPr>
        <w:t xml:space="preserve">Razstava </w:t>
      </w:r>
      <w:r w:rsidRPr="00AE29BD">
        <w:rPr>
          <w:b/>
          <w:lang w:eastAsia="sl-SI"/>
        </w:rPr>
        <w:t>osvetljuje</w:t>
      </w:r>
      <w:r w:rsidR="005533A9" w:rsidRPr="00AE29BD">
        <w:rPr>
          <w:b/>
          <w:lang w:eastAsia="sl-SI"/>
        </w:rPr>
        <w:t xml:space="preserve"> življenje in </w:t>
      </w:r>
      <w:r w:rsidRPr="00AE29BD">
        <w:rPr>
          <w:b/>
          <w:lang w:eastAsia="sl-SI"/>
        </w:rPr>
        <w:t>delo</w:t>
      </w:r>
      <w:r w:rsidR="003170BB" w:rsidRPr="00AE29BD">
        <w:rPr>
          <w:b/>
          <w:lang w:eastAsia="sl-SI"/>
        </w:rPr>
        <w:t xml:space="preserve"> pionir</w:t>
      </w:r>
      <w:r w:rsidRPr="00AE29BD">
        <w:rPr>
          <w:b/>
          <w:lang w:eastAsia="sl-SI"/>
        </w:rPr>
        <w:t>ja</w:t>
      </w:r>
      <w:r w:rsidR="003170BB" w:rsidRPr="00AE29BD">
        <w:rPr>
          <w:b/>
          <w:lang w:eastAsia="sl-SI"/>
        </w:rPr>
        <w:t xml:space="preserve"> funkcionalizma na Slovenskem</w:t>
      </w:r>
      <w:r w:rsidRPr="00AE29BD">
        <w:rPr>
          <w:b/>
          <w:lang w:eastAsia="sl-SI"/>
        </w:rPr>
        <w:t>, ki je bil učen</w:t>
      </w:r>
      <w:r w:rsidR="00452AEB" w:rsidRPr="00AE29BD">
        <w:rPr>
          <w:b/>
          <w:lang w:eastAsia="sl-SI"/>
        </w:rPr>
        <w:t>ec</w:t>
      </w:r>
      <w:r w:rsidRPr="00AE29BD">
        <w:rPr>
          <w:b/>
          <w:lang w:eastAsia="sl-SI"/>
        </w:rPr>
        <w:t xml:space="preserve"> Jožeta Plečnika in njegov prvi asistent, pozneje pa je svojega slavnega učitelja in vzornika zapustil in stopil na samostojno pot. </w:t>
      </w:r>
      <w:r w:rsidRPr="003D24A7">
        <w:rPr>
          <w:b/>
          <w:lang w:eastAsia="sl-SI"/>
        </w:rPr>
        <w:t>Tomažič</w:t>
      </w:r>
      <w:r w:rsidRPr="00AE29BD">
        <w:rPr>
          <w:b/>
          <w:lang w:eastAsia="sl-SI"/>
        </w:rPr>
        <w:t xml:space="preserve"> </w:t>
      </w:r>
      <w:r w:rsidR="004D18DB" w:rsidRPr="00AE29BD">
        <w:rPr>
          <w:b/>
          <w:lang w:eastAsia="sl-SI"/>
        </w:rPr>
        <w:t xml:space="preserve">se sicer podpisuje pod </w:t>
      </w:r>
      <w:r w:rsidRPr="00AE29BD">
        <w:rPr>
          <w:b/>
          <w:lang w:eastAsia="sl-SI"/>
        </w:rPr>
        <w:t>arhitekt</w:t>
      </w:r>
      <w:r w:rsidR="004D18DB" w:rsidRPr="00AE29BD">
        <w:rPr>
          <w:b/>
          <w:lang w:eastAsia="sl-SI"/>
        </w:rPr>
        <w:t>ur</w:t>
      </w:r>
      <w:r w:rsidR="001C7ED1">
        <w:rPr>
          <w:b/>
          <w:lang w:eastAsia="sl-SI"/>
        </w:rPr>
        <w:t>o</w:t>
      </w:r>
      <w:r w:rsidRPr="00AE29BD">
        <w:rPr>
          <w:b/>
          <w:lang w:eastAsia="sl-SI"/>
        </w:rPr>
        <w:t xml:space="preserve"> najpomembnejših fu</w:t>
      </w:r>
      <w:r w:rsidR="003D24A7">
        <w:rPr>
          <w:b/>
          <w:lang w:eastAsia="sl-SI"/>
        </w:rPr>
        <w:t>n</w:t>
      </w:r>
      <w:r w:rsidRPr="00AE29BD">
        <w:rPr>
          <w:b/>
          <w:lang w:eastAsia="sl-SI"/>
        </w:rPr>
        <w:t xml:space="preserve">kcionalističnih stavb v Ljubljani, </w:t>
      </w:r>
      <w:r w:rsidR="001C7ED1">
        <w:rPr>
          <w:b/>
          <w:lang w:eastAsia="sl-SI"/>
        </w:rPr>
        <w:t>V</w:t>
      </w:r>
      <w:r w:rsidRPr="00AE29BD">
        <w:rPr>
          <w:b/>
          <w:lang w:eastAsia="sl-SI"/>
        </w:rPr>
        <w:t>ile Oblak in Vile Grivec</w:t>
      </w:r>
      <w:r w:rsidR="00F013DC" w:rsidRPr="00AE29BD">
        <w:rPr>
          <w:b/>
          <w:lang w:eastAsia="sl-SI"/>
        </w:rPr>
        <w:t>.</w:t>
      </w:r>
    </w:p>
    <w:p w14:paraId="4A6DEDC2" w14:textId="7FC74CFE" w:rsidR="00D8636F" w:rsidRPr="00AE29BD" w:rsidRDefault="00D8636F" w:rsidP="00D8636F">
      <w:pPr>
        <w:spacing w:after="0"/>
        <w:rPr>
          <w:b/>
          <w:lang w:eastAsia="sl-SI"/>
        </w:rPr>
      </w:pPr>
      <w:r w:rsidRPr="00AE29BD">
        <w:rPr>
          <w:b/>
          <w:lang w:eastAsia="sl-SI"/>
        </w:rPr>
        <w:t xml:space="preserve">Večina gradiva z razstave – Tomažičeva študijska in diplomska mapa, </w:t>
      </w:r>
      <w:r w:rsidR="001C7ED1">
        <w:rPr>
          <w:b/>
          <w:lang w:eastAsia="sl-SI"/>
        </w:rPr>
        <w:t>njegova</w:t>
      </w:r>
      <w:r w:rsidR="001C7ED1" w:rsidRPr="00AE29BD">
        <w:rPr>
          <w:b/>
          <w:lang w:eastAsia="sl-SI"/>
        </w:rPr>
        <w:t xml:space="preserve"> </w:t>
      </w:r>
      <w:r w:rsidRPr="00AE29BD">
        <w:rPr>
          <w:b/>
          <w:lang w:eastAsia="sl-SI"/>
        </w:rPr>
        <w:t xml:space="preserve">pisma Plečniku, njegov </w:t>
      </w:r>
      <w:r w:rsidR="006E7D3B" w:rsidRPr="00AE29BD">
        <w:rPr>
          <w:b/>
          <w:lang w:eastAsia="sl-SI"/>
        </w:rPr>
        <w:t xml:space="preserve">tehnični </w:t>
      </w:r>
      <w:r w:rsidRPr="00AE29BD">
        <w:rPr>
          <w:b/>
          <w:lang w:eastAsia="sl-SI"/>
        </w:rPr>
        <w:t>dnevnik</w:t>
      </w:r>
      <w:r w:rsidR="005A41D4" w:rsidRPr="00AE29BD">
        <w:rPr>
          <w:b/>
          <w:lang w:eastAsia="sl-SI"/>
        </w:rPr>
        <w:t xml:space="preserve"> iz let 1933</w:t>
      </w:r>
      <w:r w:rsidR="001C7ED1">
        <w:rPr>
          <w:b/>
          <w:lang w:eastAsia="sl-SI"/>
        </w:rPr>
        <w:t>–</w:t>
      </w:r>
      <w:r w:rsidR="005A41D4" w:rsidRPr="00AE29BD">
        <w:rPr>
          <w:b/>
          <w:lang w:eastAsia="sl-SI"/>
        </w:rPr>
        <w:t>1937</w:t>
      </w:r>
      <w:r w:rsidRPr="00AE29BD">
        <w:rPr>
          <w:b/>
          <w:lang w:eastAsia="sl-SI"/>
        </w:rPr>
        <w:t xml:space="preserve">, </w:t>
      </w:r>
      <w:r w:rsidR="006E7D3B" w:rsidRPr="00AE29BD">
        <w:rPr>
          <w:b/>
          <w:lang w:eastAsia="sl-SI"/>
        </w:rPr>
        <w:t>d</w:t>
      </w:r>
      <w:r w:rsidRPr="00AE29BD">
        <w:rPr>
          <w:b/>
          <w:lang w:eastAsia="sl-SI"/>
        </w:rPr>
        <w:t>arilo študen</w:t>
      </w:r>
      <w:r w:rsidR="001C7ED1">
        <w:rPr>
          <w:b/>
          <w:lang w:eastAsia="sl-SI"/>
        </w:rPr>
        <w:t>t</w:t>
      </w:r>
      <w:r w:rsidRPr="00AE29BD">
        <w:rPr>
          <w:b/>
          <w:lang w:eastAsia="sl-SI"/>
        </w:rPr>
        <w:t>ov za</w:t>
      </w:r>
      <w:r w:rsidR="006E7D3B" w:rsidRPr="00AE29BD">
        <w:rPr>
          <w:b/>
          <w:lang w:eastAsia="sl-SI"/>
        </w:rPr>
        <w:t xml:space="preserve"> Plečnikov 50. rojstni dan … </w:t>
      </w:r>
      <w:r w:rsidR="001C7ED1">
        <w:rPr>
          <w:b/>
          <w:lang w:eastAsia="sl-SI"/>
        </w:rPr>
        <w:t xml:space="preserve">– </w:t>
      </w:r>
      <w:r w:rsidR="006E7D3B" w:rsidRPr="00AE29BD">
        <w:rPr>
          <w:b/>
          <w:lang w:eastAsia="sl-SI"/>
        </w:rPr>
        <w:t>j</w:t>
      </w:r>
      <w:r w:rsidRPr="00AE29BD">
        <w:rPr>
          <w:b/>
          <w:lang w:eastAsia="sl-SI"/>
        </w:rPr>
        <w:t>e na tokratni razstavi javnosti prikazanega prvič.</w:t>
      </w:r>
    </w:p>
    <w:p w14:paraId="764704CA" w14:textId="00038CB5" w:rsidR="00D225FA" w:rsidRPr="00AE29BD" w:rsidRDefault="00D8636F" w:rsidP="00AA4B1B">
      <w:pPr>
        <w:spacing w:after="0"/>
        <w:rPr>
          <w:b/>
          <w:lang w:eastAsia="sl-SI"/>
        </w:rPr>
      </w:pPr>
      <w:r w:rsidRPr="00AE29BD">
        <w:rPr>
          <w:b/>
          <w:lang w:eastAsia="sl-SI"/>
        </w:rPr>
        <w:t>R</w:t>
      </w:r>
      <w:r w:rsidR="00D225FA" w:rsidRPr="00AE29BD">
        <w:rPr>
          <w:b/>
          <w:lang w:eastAsia="sl-SI"/>
        </w:rPr>
        <w:t xml:space="preserve">azstava je </w:t>
      </w:r>
      <w:r w:rsidR="008A36F1" w:rsidRPr="00AE29BD">
        <w:rPr>
          <w:b/>
          <w:lang w:eastAsia="sl-SI"/>
        </w:rPr>
        <w:t xml:space="preserve">plod sodelovanja kustosinje Ane Porok iz Plečnikove hiše in mlade </w:t>
      </w:r>
      <w:r w:rsidR="00D225FA" w:rsidRPr="00AE29BD">
        <w:rPr>
          <w:b/>
          <w:lang w:eastAsia="sl-SI"/>
        </w:rPr>
        <w:t>umetnostne zgodovinarke Ines Žganec, ki</w:t>
      </w:r>
      <w:r w:rsidR="008A36F1" w:rsidRPr="00AE29BD">
        <w:rPr>
          <w:b/>
          <w:lang w:eastAsia="sl-SI"/>
        </w:rPr>
        <w:t xml:space="preserve"> je opus arhitekta Franceta Tomažiča raziskovala za svojo magistrsko nalogo na Oddelku za umetnostno zgodovino Filozo</w:t>
      </w:r>
      <w:r w:rsidR="001C7ED1">
        <w:rPr>
          <w:b/>
          <w:lang w:eastAsia="sl-SI"/>
        </w:rPr>
        <w:t>f</w:t>
      </w:r>
      <w:r w:rsidR="008A36F1" w:rsidRPr="00AE29BD">
        <w:rPr>
          <w:b/>
          <w:lang w:eastAsia="sl-SI"/>
        </w:rPr>
        <w:t xml:space="preserve">ske fakultete v Ljubljani. </w:t>
      </w:r>
    </w:p>
    <w:p w14:paraId="1D8FA701" w14:textId="77777777" w:rsidR="008A36F1" w:rsidRPr="00AE29BD" w:rsidRDefault="008A36F1" w:rsidP="00AA4B1B">
      <w:pPr>
        <w:spacing w:after="0"/>
        <w:rPr>
          <w:b/>
          <w:lang w:eastAsia="sl-SI"/>
        </w:rPr>
      </w:pPr>
    </w:p>
    <w:tbl>
      <w:tblPr>
        <w:tblStyle w:val="Tabelamrea"/>
        <w:tblW w:w="0" w:type="auto"/>
        <w:tblLook w:val="04A0" w:firstRow="1" w:lastRow="0" w:firstColumn="1" w:lastColumn="0" w:noHBand="0" w:noVBand="1"/>
      </w:tblPr>
      <w:tblGrid>
        <w:gridCol w:w="9062"/>
      </w:tblGrid>
      <w:tr w:rsidR="00F013DC" w:rsidRPr="00AE29BD" w14:paraId="6DF3C322" w14:textId="77777777" w:rsidTr="00F013DC">
        <w:tc>
          <w:tcPr>
            <w:tcW w:w="9062" w:type="dxa"/>
          </w:tcPr>
          <w:p w14:paraId="2B06A150" w14:textId="110E688C" w:rsidR="00F013DC" w:rsidRPr="00AE29BD" w:rsidRDefault="00F013DC" w:rsidP="00F013DC">
            <w:pPr>
              <w:rPr>
                <w:lang w:eastAsia="sl-SI"/>
              </w:rPr>
            </w:pPr>
            <w:r w:rsidRPr="00AE29BD">
              <w:rPr>
                <w:b/>
                <w:lang w:eastAsia="sl-SI"/>
              </w:rPr>
              <w:t xml:space="preserve">Snemanje razstave in izjav kustosinje in avtorice: </w:t>
            </w:r>
            <w:r w:rsidRPr="00AE29BD">
              <w:rPr>
                <w:lang w:eastAsia="sl-SI"/>
              </w:rPr>
              <w:t>petek, 19. 3. 2021, ob 12</w:t>
            </w:r>
            <w:r w:rsidR="001648DA">
              <w:rPr>
                <w:lang w:eastAsia="sl-SI"/>
              </w:rPr>
              <w:t>. uri</w:t>
            </w:r>
            <w:r w:rsidRPr="00AE29BD">
              <w:rPr>
                <w:lang w:eastAsia="sl-SI"/>
              </w:rPr>
              <w:t xml:space="preserve"> v Plečnikov</w:t>
            </w:r>
            <w:r w:rsidR="000B07F3">
              <w:rPr>
                <w:lang w:eastAsia="sl-SI"/>
              </w:rPr>
              <w:t>i</w:t>
            </w:r>
            <w:r w:rsidRPr="00AE29BD">
              <w:rPr>
                <w:lang w:eastAsia="sl-SI"/>
              </w:rPr>
              <w:t xml:space="preserve"> hiši ali po dogovoru</w:t>
            </w:r>
          </w:p>
          <w:p w14:paraId="38674CA2" w14:textId="77777777" w:rsidR="00F013DC" w:rsidRPr="00AE29BD" w:rsidRDefault="00F013DC" w:rsidP="00F013DC">
            <w:pPr>
              <w:rPr>
                <w:bCs/>
                <w:lang w:eastAsia="sl-SI"/>
              </w:rPr>
            </w:pPr>
            <w:r w:rsidRPr="00AE29BD">
              <w:rPr>
                <w:b/>
                <w:lang w:eastAsia="sl-SI"/>
              </w:rPr>
              <w:t>Več informacij:</w:t>
            </w:r>
            <w:r w:rsidRPr="00AE29BD">
              <w:rPr>
                <w:lang w:eastAsia="sl-SI"/>
              </w:rPr>
              <w:t xml:space="preserve"> Urša Karer, </w:t>
            </w:r>
            <w:hyperlink r:id="rId8" w:history="1">
              <w:r w:rsidRPr="00AE29BD">
                <w:rPr>
                  <w:rStyle w:val="Hiperpovezava"/>
                  <w:lang w:eastAsia="sl-SI"/>
                </w:rPr>
                <w:t>ursa.karer@mgml.si</w:t>
              </w:r>
            </w:hyperlink>
            <w:r w:rsidRPr="00AE29BD">
              <w:rPr>
                <w:lang w:eastAsia="sl-SI"/>
              </w:rPr>
              <w:t>, 041 844 030</w:t>
            </w:r>
          </w:p>
        </w:tc>
      </w:tr>
    </w:tbl>
    <w:p w14:paraId="3B91D8DA" w14:textId="77777777" w:rsidR="00F013DC" w:rsidRPr="00AE29BD" w:rsidRDefault="00F013DC" w:rsidP="00AA4B1B">
      <w:pPr>
        <w:spacing w:after="0"/>
        <w:rPr>
          <w:bCs/>
          <w:lang w:eastAsia="sl-SI"/>
        </w:rPr>
      </w:pPr>
    </w:p>
    <w:p w14:paraId="6538F371" w14:textId="7503146C" w:rsidR="002C070B" w:rsidRPr="00AE29BD" w:rsidRDefault="002C070B" w:rsidP="00AA4B1B">
      <w:pPr>
        <w:spacing w:after="0"/>
        <w:rPr>
          <w:bCs/>
          <w:lang w:eastAsia="sl-SI"/>
        </w:rPr>
      </w:pPr>
      <w:r w:rsidRPr="00AE29BD">
        <w:rPr>
          <w:b/>
          <w:lang w:eastAsia="sl-SI"/>
        </w:rPr>
        <w:t>Ines Žganec</w:t>
      </w:r>
      <w:r w:rsidRPr="00AE29BD">
        <w:rPr>
          <w:bCs/>
          <w:lang w:eastAsia="sl-SI"/>
        </w:rPr>
        <w:t xml:space="preserve"> je pri svojem raziskovanju Tomažiča izpostavila ne le kot Plečnikovega asistenta, temveč predvsem kot samosvojega pionirja, ki se je v svojem arhitekturnem snovanju primarno oziral na človeka in izhajal iz njegovih realnih in praktičnih potreb, kar se kaže tako v njegovih delih kot tudi v člankih, ki jih je objavljal</w:t>
      </w:r>
      <w:r w:rsidR="00F56DB0">
        <w:rPr>
          <w:bCs/>
          <w:lang w:eastAsia="sl-SI"/>
        </w:rPr>
        <w:t>,</w:t>
      </w:r>
      <w:r w:rsidRPr="00AE29BD">
        <w:rPr>
          <w:bCs/>
          <w:lang w:eastAsia="sl-SI"/>
        </w:rPr>
        <w:t xml:space="preserve"> </w:t>
      </w:r>
      <w:r w:rsidR="00F56DB0">
        <w:rPr>
          <w:bCs/>
          <w:lang w:eastAsia="sl-SI"/>
        </w:rPr>
        <w:t>ter</w:t>
      </w:r>
      <w:r w:rsidR="00F56DB0" w:rsidRPr="00AE29BD">
        <w:rPr>
          <w:bCs/>
          <w:lang w:eastAsia="sl-SI"/>
        </w:rPr>
        <w:t xml:space="preserve"> </w:t>
      </w:r>
      <w:r w:rsidRPr="00AE29BD">
        <w:rPr>
          <w:bCs/>
          <w:lang w:eastAsia="sl-SI"/>
        </w:rPr>
        <w:t>v njegovih intimnih pismih, ki jih je moč videti na razstavi. »</w:t>
      </w:r>
      <w:r w:rsidRPr="00AE29BD">
        <w:rPr>
          <w:bCs/>
          <w:i/>
          <w:iCs/>
          <w:lang w:eastAsia="sl-SI"/>
        </w:rPr>
        <w:t>Za Franceta Tomažiča je arhitektura orodje, ki pomaga pri izboljšanju človekov</w:t>
      </w:r>
      <w:r w:rsidR="00F56DB0">
        <w:rPr>
          <w:bCs/>
          <w:i/>
          <w:iCs/>
          <w:lang w:eastAsia="sl-SI"/>
        </w:rPr>
        <w:t>eg</w:t>
      </w:r>
      <w:r w:rsidRPr="00AE29BD">
        <w:rPr>
          <w:bCs/>
          <w:i/>
          <w:iCs/>
          <w:lang w:eastAsia="sl-SI"/>
        </w:rPr>
        <w:t>a življenja. Arhitektura je tista, ki se podreja človeku</w:t>
      </w:r>
      <w:r w:rsidR="00F56DB0">
        <w:rPr>
          <w:bCs/>
          <w:i/>
          <w:iCs/>
          <w:lang w:eastAsia="sl-SI"/>
        </w:rPr>
        <w:t>,</w:t>
      </w:r>
      <w:r w:rsidRPr="00AE29BD">
        <w:rPr>
          <w:bCs/>
          <w:i/>
          <w:iCs/>
          <w:lang w:eastAsia="sl-SI"/>
        </w:rPr>
        <w:t xml:space="preserve"> in ne obratno, pri čem</w:t>
      </w:r>
      <w:r w:rsidR="00B61E41">
        <w:rPr>
          <w:bCs/>
          <w:i/>
          <w:iCs/>
          <w:lang w:eastAsia="sl-SI"/>
        </w:rPr>
        <w:t>e</w:t>
      </w:r>
      <w:r w:rsidR="00F56DB0">
        <w:rPr>
          <w:bCs/>
          <w:i/>
          <w:iCs/>
          <w:lang w:eastAsia="sl-SI"/>
        </w:rPr>
        <w:t>r</w:t>
      </w:r>
      <w:r w:rsidRPr="00AE29BD">
        <w:rPr>
          <w:bCs/>
          <w:i/>
          <w:iCs/>
          <w:lang w:eastAsia="sl-SI"/>
        </w:rPr>
        <w:t xml:space="preserve"> </w:t>
      </w:r>
      <w:r w:rsidR="006373B3">
        <w:rPr>
          <w:bCs/>
          <w:i/>
          <w:iCs/>
          <w:lang w:eastAsia="sl-SI"/>
        </w:rPr>
        <w:t>Tomažič</w:t>
      </w:r>
      <w:r w:rsidR="006373B3" w:rsidRPr="00AE29BD">
        <w:rPr>
          <w:bCs/>
          <w:i/>
          <w:iCs/>
          <w:lang w:eastAsia="sl-SI"/>
        </w:rPr>
        <w:t xml:space="preserve"> </w:t>
      </w:r>
      <w:r w:rsidRPr="00AE29BD">
        <w:rPr>
          <w:bCs/>
          <w:i/>
          <w:iCs/>
          <w:lang w:eastAsia="sl-SI"/>
        </w:rPr>
        <w:t>sledi t</w:t>
      </w:r>
      <w:r w:rsidR="001353C0">
        <w:rPr>
          <w:bCs/>
          <w:i/>
          <w:iCs/>
          <w:lang w:eastAsia="sl-SI"/>
        </w:rPr>
        <w:t>a</w:t>
      </w:r>
      <w:r w:rsidRPr="00AE29BD">
        <w:rPr>
          <w:bCs/>
          <w:i/>
          <w:iCs/>
          <w:lang w:eastAsia="sl-SI"/>
        </w:rPr>
        <w:t>kratnemu dogajanju v Jugoslaviji, Evropi in svetu</w:t>
      </w:r>
      <w:r w:rsidR="00C16678">
        <w:rPr>
          <w:bCs/>
          <w:i/>
          <w:iCs/>
          <w:lang w:eastAsia="sl-SI"/>
        </w:rPr>
        <w:t xml:space="preserve">. To je bila </w:t>
      </w:r>
      <w:r w:rsidRPr="00AE29BD">
        <w:rPr>
          <w:bCs/>
          <w:i/>
          <w:iCs/>
          <w:lang w:eastAsia="sl-SI"/>
        </w:rPr>
        <w:t>skorajda antiteza Plečnikovemu prepričanju</w:t>
      </w:r>
      <w:r w:rsidR="00B61E41">
        <w:rPr>
          <w:bCs/>
          <w:i/>
          <w:iCs/>
          <w:lang w:eastAsia="sl-SI"/>
        </w:rPr>
        <w:t>.</w:t>
      </w:r>
      <w:r w:rsidRPr="00AE29BD">
        <w:rPr>
          <w:bCs/>
          <w:lang w:eastAsia="sl-SI"/>
        </w:rPr>
        <w:t>« </w:t>
      </w:r>
    </w:p>
    <w:p w14:paraId="54E0247E" w14:textId="77777777" w:rsidR="002C070B" w:rsidRPr="00AE29BD" w:rsidRDefault="002C070B" w:rsidP="00AA4B1B">
      <w:pPr>
        <w:spacing w:after="0"/>
        <w:rPr>
          <w:bCs/>
          <w:lang w:eastAsia="sl-SI"/>
        </w:rPr>
      </w:pPr>
      <w:r w:rsidRPr="00AE29BD">
        <w:rPr>
          <w:bCs/>
          <w:lang w:eastAsia="sl-SI"/>
        </w:rPr>
        <w:t> </w:t>
      </w:r>
    </w:p>
    <w:p w14:paraId="35E4EBF0" w14:textId="2F68BBF4" w:rsidR="002C070B" w:rsidRPr="00AE29BD" w:rsidRDefault="002C070B" w:rsidP="00AA4B1B">
      <w:pPr>
        <w:spacing w:after="0"/>
        <w:rPr>
          <w:bCs/>
          <w:lang w:eastAsia="sl-SI"/>
        </w:rPr>
      </w:pPr>
      <w:r w:rsidRPr="00AE29BD">
        <w:rPr>
          <w:b/>
          <w:lang w:eastAsia="sl-SI"/>
        </w:rPr>
        <w:t>Ana Porok</w:t>
      </w:r>
      <w:r w:rsidRPr="00AE29BD">
        <w:rPr>
          <w:bCs/>
          <w:lang w:eastAsia="sl-SI"/>
        </w:rPr>
        <w:t>, kustosinja Plečnik</w:t>
      </w:r>
      <w:r w:rsidR="00592272">
        <w:rPr>
          <w:bCs/>
          <w:lang w:eastAsia="sl-SI"/>
        </w:rPr>
        <w:t>o</w:t>
      </w:r>
      <w:r w:rsidRPr="00AE29BD">
        <w:rPr>
          <w:bCs/>
          <w:lang w:eastAsia="sl-SI"/>
        </w:rPr>
        <w:t>ve hiše</w:t>
      </w:r>
      <w:r w:rsidR="00592272">
        <w:rPr>
          <w:bCs/>
          <w:lang w:eastAsia="sl-SI"/>
        </w:rPr>
        <w:t>,</w:t>
      </w:r>
      <w:r w:rsidRPr="00AE29BD">
        <w:rPr>
          <w:bCs/>
          <w:lang w:eastAsia="sl-SI"/>
        </w:rPr>
        <w:t xml:space="preserve"> dodaja: »</w:t>
      </w:r>
      <w:r w:rsidRPr="00AE29BD">
        <w:rPr>
          <w:bCs/>
          <w:i/>
          <w:iCs/>
          <w:lang w:eastAsia="sl-SI"/>
        </w:rPr>
        <w:t>V Plečnikovi hiši s takimi sodelovanji podpiramo tudi mlad</w:t>
      </w:r>
      <w:r w:rsidR="00592272">
        <w:rPr>
          <w:bCs/>
          <w:i/>
          <w:iCs/>
          <w:lang w:eastAsia="sl-SI"/>
        </w:rPr>
        <w:t>e</w:t>
      </w:r>
      <w:r w:rsidRPr="00AE29BD">
        <w:rPr>
          <w:bCs/>
          <w:i/>
          <w:iCs/>
          <w:lang w:eastAsia="sl-SI"/>
        </w:rPr>
        <w:t xml:space="preserve"> raziskovalce arhitekturne dediščine</w:t>
      </w:r>
      <w:r w:rsidR="00592272" w:rsidRPr="00592272">
        <w:rPr>
          <w:bCs/>
          <w:i/>
          <w:iCs/>
          <w:lang w:eastAsia="sl-SI"/>
        </w:rPr>
        <w:t xml:space="preserve"> </w:t>
      </w:r>
      <w:r w:rsidR="00592272" w:rsidRPr="00AE29BD">
        <w:rPr>
          <w:bCs/>
          <w:i/>
          <w:iCs/>
          <w:lang w:eastAsia="sl-SI"/>
        </w:rPr>
        <w:t xml:space="preserve">in </w:t>
      </w:r>
      <w:r w:rsidR="00592272">
        <w:rPr>
          <w:bCs/>
          <w:i/>
          <w:iCs/>
          <w:lang w:eastAsia="sl-SI"/>
        </w:rPr>
        <w:t xml:space="preserve">jim </w:t>
      </w:r>
      <w:r w:rsidR="00592272" w:rsidRPr="00AE29BD">
        <w:rPr>
          <w:bCs/>
          <w:i/>
          <w:iCs/>
          <w:lang w:eastAsia="sl-SI"/>
        </w:rPr>
        <w:t xml:space="preserve">ponujamo prostor </w:t>
      </w:r>
      <w:r w:rsidR="00782CAB">
        <w:rPr>
          <w:bCs/>
          <w:i/>
          <w:iCs/>
          <w:lang w:eastAsia="sl-SI"/>
        </w:rPr>
        <w:t xml:space="preserve">za </w:t>
      </w:r>
      <w:r w:rsidR="00592272" w:rsidRPr="00AE29BD">
        <w:rPr>
          <w:bCs/>
          <w:i/>
          <w:iCs/>
          <w:lang w:eastAsia="sl-SI"/>
        </w:rPr>
        <w:t>predstavit</w:t>
      </w:r>
      <w:r w:rsidR="00782CAB">
        <w:rPr>
          <w:bCs/>
          <w:i/>
          <w:iCs/>
          <w:lang w:eastAsia="sl-SI"/>
        </w:rPr>
        <w:t>e</w:t>
      </w:r>
      <w:r w:rsidR="00592272" w:rsidRPr="00AE29BD">
        <w:rPr>
          <w:bCs/>
          <w:i/>
          <w:iCs/>
          <w:lang w:eastAsia="sl-SI"/>
        </w:rPr>
        <w:t>v</w:t>
      </w:r>
      <w:r w:rsidRPr="00AE29BD">
        <w:rPr>
          <w:bCs/>
          <w:i/>
          <w:iCs/>
          <w:lang w:eastAsia="sl-SI"/>
        </w:rPr>
        <w:t xml:space="preserve">. Tomažičevi vili Grivec in Oblak </w:t>
      </w:r>
      <w:r w:rsidR="00592272">
        <w:rPr>
          <w:bCs/>
          <w:i/>
          <w:iCs/>
          <w:lang w:eastAsia="sl-SI"/>
        </w:rPr>
        <w:t>sta</w:t>
      </w:r>
      <w:r w:rsidR="00592272" w:rsidRPr="00AE29BD">
        <w:rPr>
          <w:bCs/>
          <w:i/>
          <w:iCs/>
          <w:lang w:eastAsia="sl-SI"/>
        </w:rPr>
        <w:t xml:space="preserve"> </w:t>
      </w:r>
      <w:r w:rsidRPr="00AE29BD">
        <w:rPr>
          <w:bCs/>
          <w:i/>
          <w:iCs/>
          <w:lang w:eastAsia="sl-SI"/>
        </w:rPr>
        <w:t>vrhunsk</w:t>
      </w:r>
      <w:r w:rsidR="00592272">
        <w:rPr>
          <w:bCs/>
          <w:i/>
          <w:iCs/>
          <w:lang w:eastAsia="sl-SI"/>
        </w:rPr>
        <w:t>a</w:t>
      </w:r>
      <w:r w:rsidRPr="00AE29BD">
        <w:rPr>
          <w:bCs/>
          <w:i/>
          <w:iCs/>
          <w:lang w:eastAsia="sl-SI"/>
        </w:rPr>
        <w:t xml:space="preserve"> </w:t>
      </w:r>
      <w:r w:rsidR="00592272">
        <w:rPr>
          <w:bCs/>
          <w:i/>
          <w:iCs/>
          <w:lang w:eastAsia="sl-SI"/>
        </w:rPr>
        <w:t xml:space="preserve">primera </w:t>
      </w:r>
      <w:r w:rsidRPr="00AE29BD">
        <w:rPr>
          <w:bCs/>
          <w:i/>
          <w:iCs/>
          <w:lang w:eastAsia="sl-SI"/>
        </w:rPr>
        <w:t>arhitektur</w:t>
      </w:r>
      <w:r w:rsidR="00592272">
        <w:rPr>
          <w:bCs/>
          <w:i/>
          <w:iCs/>
          <w:lang w:eastAsia="sl-SI"/>
        </w:rPr>
        <w:t>e</w:t>
      </w:r>
      <w:r w:rsidRPr="00AE29BD">
        <w:rPr>
          <w:bCs/>
          <w:i/>
          <w:iCs/>
          <w:lang w:eastAsia="sl-SI"/>
        </w:rPr>
        <w:t xml:space="preserve"> funkcionalizma pri nas, arhitekt Tomažič pa </w:t>
      </w:r>
      <w:r w:rsidR="00592272">
        <w:rPr>
          <w:bCs/>
          <w:i/>
          <w:iCs/>
          <w:lang w:eastAsia="sl-SI"/>
        </w:rPr>
        <w:t xml:space="preserve">je </w:t>
      </w:r>
      <w:r w:rsidRPr="00AE29BD">
        <w:rPr>
          <w:bCs/>
          <w:i/>
          <w:iCs/>
          <w:lang w:eastAsia="sl-SI"/>
        </w:rPr>
        <w:t>premalo cenjen ustvarjal</w:t>
      </w:r>
      <w:r w:rsidR="00592272">
        <w:rPr>
          <w:bCs/>
          <w:i/>
          <w:iCs/>
          <w:lang w:eastAsia="sl-SI"/>
        </w:rPr>
        <w:t>e</w:t>
      </w:r>
      <w:r w:rsidRPr="00AE29BD">
        <w:rPr>
          <w:bCs/>
          <w:i/>
          <w:iCs/>
          <w:lang w:eastAsia="sl-SI"/>
        </w:rPr>
        <w:t xml:space="preserve">c, ki si zasluži več pozornosti </w:t>
      </w:r>
      <w:r w:rsidR="006E7D3B" w:rsidRPr="00AE29BD">
        <w:rPr>
          <w:bCs/>
          <w:i/>
          <w:iCs/>
          <w:lang w:eastAsia="sl-SI"/>
        </w:rPr>
        <w:t xml:space="preserve">strokovne in </w:t>
      </w:r>
      <w:r w:rsidRPr="00AE29BD">
        <w:rPr>
          <w:bCs/>
          <w:i/>
          <w:iCs/>
          <w:lang w:eastAsia="sl-SI"/>
        </w:rPr>
        <w:t>obče javnosti.</w:t>
      </w:r>
      <w:r w:rsidRPr="00AE29BD">
        <w:rPr>
          <w:bCs/>
          <w:lang w:eastAsia="sl-SI"/>
        </w:rPr>
        <w:t>«</w:t>
      </w:r>
    </w:p>
    <w:p w14:paraId="2A3C1AD3" w14:textId="77777777" w:rsidR="002C070B" w:rsidRPr="00AE29BD" w:rsidRDefault="002C070B" w:rsidP="00AA4B1B">
      <w:pPr>
        <w:spacing w:after="0"/>
        <w:rPr>
          <w:b/>
          <w:color w:val="A6A6A6" w:themeColor="background1" w:themeShade="A6"/>
          <w:lang w:eastAsia="sl-SI"/>
        </w:rPr>
      </w:pPr>
    </w:p>
    <w:p w14:paraId="5EDDD2D0" w14:textId="77777777" w:rsidR="00F013DC" w:rsidRPr="00AE29BD" w:rsidRDefault="00F013DC" w:rsidP="00AA4B1B">
      <w:pPr>
        <w:spacing w:after="0"/>
        <w:rPr>
          <w:b/>
          <w:color w:val="A6A6A6" w:themeColor="background1" w:themeShade="A6"/>
          <w:lang w:eastAsia="sl-SI"/>
        </w:rPr>
      </w:pPr>
    </w:p>
    <w:p w14:paraId="7EED5E4F" w14:textId="6C350E38" w:rsidR="00AA4B1B" w:rsidRPr="00AE29BD" w:rsidRDefault="004D18DB" w:rsidP="00AA4B1B">
      <w:pPr>
        <w:spacing w:after="0"/>
        <w:rPr>
          <w:b/>
          <w:lang w:eastAsia="sl-SI"/>
        </w:rPr>
      </w:pPr>
      <w:r w:rsidRPr="00AE29BD">
        <w:rPr>
          <w:b/>
          <w:lang w:eastAsia="sl-SI"/>
        </w:rPr>
        <w:lastRenderedPageBreak/>
        <w:t>Tomažič kot</w:t>
      </w:r>
      <w:r w:rsidR="00AA4B1B" w:rsidRPr="00AE29BD">
        <w:rPr>
          <w:b/>
          <w:lang w:eastAsia="sl-SI"/>
        </w:rPr>
        <w:t xml:space="preserve"> Pleč</w:t>
      </w:r>
      <w:r w:rsidR="00592272">
        <w:rPr>
          <w:b/>
          <w:lang w:eastAsia="sl-SI"/>
        </w:rPr>
        <w:t>n</w:t>
      </w:r>
      <w:r w:rsidR="00AA4B1B" w:rsidRPr="00AE29BD">
        <w:rPr>
          <w:b/>
          <w:lang w:eastAsia="sl-SI"/>
        </w:rPr>
        <w:t>ikov</w:t>
      </w:r>
      <w:r w:rsidRPr="00AE29BD">
        <w:rPr>
          <w:b/>
          <w:lang w:eastAsia="sl-SI"/>
        </w:rPr>
        <w:t xml:space="preserve"> izbranec</w:t>
      </w:r>
      <w:r w:rsidR="00D8636F" w:rsidRPr="00AE29BD">
        <w:rPr>
          <w:b/>
          <w:lang w:eastAsia="sl-SI"/>
        </w:rPr>
        <w:t xml:space="preserve"> in sodelavec pri arhitekturnih naročilih</w:t>
      </w:r>
    </w:p>
    <w:p w14:paraId="7347FA5A" w14:textId="082FCCD1" w:rsidR="009629A6" w:rsidRPr="00AE29BD" w:rsidRDefault="00092C20" w:rsidP="00AA4B1B">
      <w:pPr>
        <w:spacing w:after="0"/>
        <w:rPr>
          <w:bCs/>
          <w:lang w:eastAsia="sl-SI"/>
        </w:rPr>
      </w:pPr>
      <w:r w:rsidRPr="00AE29BD">
        <w:rPr>
          <w:bCs/>
          <w:lang w:eastAsia="sl-SI"/>
        </w:rPr>
        <w:t>Plečnik je od leta 1921</w:t>
      </w:r>
      <w:r w:rsidR="008A36F1" w:rsidRPr="00AE29BD">
        <w:rPr>
          <w:bCs/>
          <w:lang w:eastAsia="sl-SI"/>
        </w:rPr>
        <w:t xml:space="preserve"> poučeval arhi</w:t>
      </w:r>
      <w:r w:rsidR="00F52D27" w:rsidRPr="00AE29BD">
        <w:rPr>
          <w:bCs/>
          <w:lang w:eastAsia="sl-SI"/>
        </w:rPr>
        <w:t>tek</w:t>
      </w:r>
      <w:r w:rsidR="00592272">
        <w:rPr>
          <w:bCs/>
          <w:lang w:eastAsia="sl-SI"/>
        </w:rPr>
        <w:t>t</w:t>
      </w:r>
      <w:r w:rsidR="00F52D27" w:rsidRPr="00AE29BD">
        <w:rPr>
          <w:bCs/>
          <w:lang w:eastAsia="sl-SI"/>
        </w:rPr>
        <w:t>uro na takrat novoustanovljenem O</w:t>
      </w:r>
      <w:r w:rsidR="008A36F1" w:rsidRPr="00AE29BD">
        <w:rPr>
          <w:bCs/>
          <w:lang w:eastAsia="sl-SI"/>
        </w:rPr>
        <w:t>dd</w:t>
      </w:r>
      <w:r w:rsidRPr="00AE29BD">
        <w:rPr>
          <w:bCs/>
          <w:lang w:eastAsia="sl-SI"/>
        </w:rPr>
        <w:t>elku za arhitekturo na Tehnični fakulteti</w:t>
      </w:r>
      <w:r w:rsidR="006E7D3B" w:rsidRPr="00AE29BD">
        <w:rPr>
          <w:bCs/>
          <w:lang w:eastAsia="sl-SI"/>
        </w:rPr>
        <w:t xml:space="preserve"> Univerze v Ljubljani</w:t>
      </w:r>
      <w:r w:rsidR="008A36F1" w:rsidRPr="00AE29BD">
        <w:rPr>
          <w:bCs/>
          <w:lang w:eastAsia="sl-SI"/>
        </w:rPr>
        <w:t xml:space="preserve">. </w:t>
      </w:r>
      <w:r w:rsidR="00F52D27" w:rsidRPr="00AE29BD">
        <w:rPr>
          <w:bCs/>
          <w:lang w:eastAsia="sl-SI"/>
        </w:rPr>
        <w:t xml:space="preserve">Oddelek je deloval v Stari tehniki – prvi stavbi, ki jo je Plečnik sam načrtoval po vrnitvi v Ljubljano. </w:t>
      </w:r>
      <w:r w:rsidR="009939E1" w:rsidRPr="00AE29BD">
        <w:rPr>
          <w:bCs/>
          <w:lang w:eastAsia="sl-SI"/>
        </w:rPr>
        <w:t>Tomažič je pod mentorstvom Plečnika diplomiral 7. julija 1924</w:t>
      </w:r>
      <w:r w:rsidR="009629A6" w:rsidRPr="00AE29BD">
        <w:rPr>
          <w:bCs/>
          <w:lang w:eastAsia="sl-SI"/>
        </w:rPr>
        <w:t>, že jeseni pa</w:t>
      </w:r>
      <w:r w:rsidR="00592272">
        <w:rPr>
          <w:bCs/>
          <w:lang w:eastAsia="sl-SI"/>
        </w:rPr>
        <w:t xml:space="preserve"> je</w:t>
      </w:r>
      <w:r w:rsidR="009629A6" w:rsidRPr="00AE29BD">
        <w:rPr>
          <w:bCs/>
          <w:lang w:eastAsia="sl-SI"/>
        </w:rPr>
        <w:t xml:space="preserve"> bil imenovan za </w:t>
      </w:r>
      <w:r w:rsidR="00592272">
        <w:rPr>
          <w:bCs/>
          <w:lang w:eastAsia="sl-SI"/>
        </w:rPr>
        <w:t xml:space="preserve">njegovega </w:t>
      </w:r>
      <w:r w:rsidR="009629A6" w:rsidRPr="00AE29BD">
        <w:rPr>
          <w:bCs/>
          <w:lang w:eastAsia="sl-SI"/>
        </w:rPr>
        <w:t>prvega asistenta.</w:t>
      </w:r>
      <w:r w:rsidR="009939E1" w:rsidRPr="00AE29BD">
        <w:rPr>
          <w:bCs/>
          <w:lang w:eastAsia="sl-SI"/>
        </w:rPr>
        <w:t xml:space="preserve"> </w:t>
      </w:r>
      <w:r w:rsidR="009629A6" w:rsidRPr="00AE29BD">
        <w:rPr>
          <w:bCs/>
          <w:lang w:eastAsia="sl-SI"/>
        </w:rPr>
        <w:t>Plečnik je gotovo cenil pridnost in znanje, ki ju je spremljal ob Tomažičevem marljivem, organiziranem in natančnem delu v seminarju. Ves čas študija je bil Tomažič »povezovalna nit« med profesorjem in drugimi študenti. Tudi dejstva, da sta profesor in študent izhajala iz podobnega okolja, ne moremo zanemariti. Tomažičev brat Ivan je bil duhovnik in dober znanec Plečnikovega brata Andreja. Celo Tomažičev oče, ki je bil obrtnik lesne stroke, je imel enako izobrazbo kot Plečnikov. Zanimiva je pripomba, ki jo je profesor Plečnik Tomažiču izrekel o kolegu Burgarju, ki je bil kmečkega rodu: »</w:t>
      </w:r>
      <w:r w:rsidR="009629A6" w:rsidRPr="00AE29BD">
        <w:rPr>
          <w:bCs/>
          <w:i/>
          <w:iCs/>
          <w:lang w:eastAsia="sl-SI"/>
        </w:rPr>
        <w:t>Kmečki sin ne bo nikoli dober arhitekt, ker mu manjka vmesna stopnja obrtnika</w:t>
      </w:r>
      <w:r w:rsidR="00947856">
        <w:rPr>
          <w:bCs/>
          <w:i/>
          <w:iCs/>
          <w:lang w:eastAsia="sl-SI"/>
        </w:rPr>
        <w:t>.</w:t>
      </w:r>
      <w:r w:rsidR="009629A6" w:rsidRPr="00AE29BD">
        <w:rPr>
          <w:bCs/>
          <w:lang w:eastAsia="sl-SI"/>
        </w:rPr>
        <w:t xml:space="preserve">« </w:t>
      </w:r>
      <w:r w:rsidR="00947856">
        <w:rPr>
          <w:bCs/>
          <w:lang w:eastAsia="sl-SI"/>
        </w:rPr>
        <w:t>P</w:t>
      </w:r>
      <w:r w:rsidR="00592272">
        <w:rPr>
          <w:bCs/>
          <w:lang w:eastAsia="sl-SI"/>
        </w:rPr>
        <w:t>rav slednje</w:t>
      </w:r>
      <w:r w:rsidR="009629A6" w:rsidRPr="00AE29BD">
        <w:rPr>
          <w:bCs/>
          <w:lang w:eastAsia="sl-SI"/>
        </w:rPr>
        <w:t xml:space="preserve"> je Tomažiču </w:t>
      </w:r>
      <w:r w:rsidR="00592272">
        <w:rPr>
          <w:bCs/>
          <w:lang w:eastAsia="sl-SI"/>
        </w:rPr>
        <w:t xml:space="preserve">nemara </w:t>
      </w:r>
      <w:r w:rsidR="009629A6" w:rsidRPr="00AE29BD">
        <w:rPr>
          <w:bCs/>
          <w:lang w:eastAsia="sl-SI"/>
        </w:rPr>
        <w:t xml:space="preserve">dalo prednost </w:t>
      </w:r>
      <w:r w:rsidR="00592272">
        <w:rPr>
          <w:bCs/>
          <w:lang w:eastAsia="sl-SI"/>
        </w:rPr>
        <w:t>pr</w:t>
      </w:r>
      <w:r w:rsidR="009629A6" w:rsidRPr="00AE29BD">
        <w:rPr>
          <w:bCs/>
          <w:lang w:eastAsia="sl-SI"/>
        </w:rPr>
        <w:t xml:space="preserve">ed kolegi. </w:t>
      </w:r>
    </w:p>
    <w:p w14:paraId="2B5C4010" w14:textId="77777777" w:rsidR="009939E1" w:rsidRPr="00AE29BD" w:rsidRDefault="009939E1" w:rsidP="00AA4B1B">
      <w:pPr>
        <w:spacing w:after="0"/>
        <w:rPr>
          <w:bCs/>
          <w:lang w:eastAsia="sl-SI"/>
        </w:rPr>
      </w:pPr>
    </w:p>
    <w:p w14:paraId="0D1278E9" w14:textId="6411845F" w:rsidR="009939E1" w:rsidRPr="00AE29BD" w:rsidRDefault="009939E1" w:rsidP="00AA4B1B">
      <w:pPr>
        <w:spacing w:after="0"/>
        <w:rPr>
          <w:bCs/>
          <w:lang w:eastAsia="sl-SI"/>
        </w:rPr>
      </w:pPr>
      <w:r w:rsidRPr="00AE29BD">
        <w:rPr>
          <w:bCs/>
          <w:lang w:eastAsia="sl-SI"/>
        </w:rPr>
        <w:t>Ko je Plečnik začel prejemati zunanja naročila, so učenci dobili možnost dela pri realnih projektih, v Tomažičevem primeru je bila to Zbornica za trgovino, obrt in industrijo – današnje Ustavno sodišče RS.</w:t>
      </w:r>
      <w:r w:rsidRPr="00AE29BD">
        <w:t xml:space="preserve"> Na napisni plošči v vhodni avli stavbe je Tomažič celo naveden kot arhitekt prezidave in adaptacije zbornice, čeprav je bila idejna rešitev nedvomno Plečnikova. S tem napisom se je </w:t>
      </w:r>
      <w:r w:rsidR="008100C1" w:rsidRPr="00AE29BD">
        <w:t xml:space="preserve">hotel </w:t>
      </w:r>
      <w:r w:rsidRPr="00AE29BD">
        <w:t>Plečnik Tomažiču zahvaliti za predanost pri nadz</w:t>
      </w:r>
      <w:r w:rsidR="00947856">
        <w:t>i</w:t>
      </w:r>
      <w:r w:rsidRPr="00AE29BD">
        <w:t>r</w:t>
      </w:r>
      <w:r w:rsidR="00947856">
        <w:t>anj</w:t>
      </w:r>
      <w:r w:rsidRPr="00AE29BD">
        <w:t xml:space="preserve">u </w:t>
      </w:r>
      <w:r w:rsidR="008100C1">
        <w:t>izvajanja</w:t>
      </w:r>
      <w:r w:rsidR="00592272" w:rsidRPr="00AE29BD">
        <w:t xml:space="preserve"> </w:t>
      </w:r>
      <w:r w:rsidRPr="00AE29BD">
        <w:t>projekt</w:t>
      </w:r>
      <w:r w:rsidR="008100C1">
        <w:t>ov</w:t>
      </w:r>
      <w:r w:rsidRPr="00AE29BD">
        <w:t xml:space="preserve"> v Sloveniji, </w:t>
      </w:r>
      <w:r w:rsidR="008100C1">
        <w:t>saj</w:t>
      </w:r>
      <w:r w:rsidRPr="00AE29BD">
        <w:t xml:space="preserve"> je bil Plečnik v teh letih</w:t>
      </w:r>
      <w:r w:rsidR="00AE29BD">
        <w:t xml:space="preserve"> </w:t>
      </w:r>
      <w:r w:rsidRPr="00AE29BD">
        <w:t xml:space="preserve">pogosto odsoten zaradi prenove Praškega gradu. </w:t>
      </w:r>
      <w:r w:rsidRPr="00AE29BD">
        <w:rPr>
          <w:bCs/>
          <w:lang w:eastAsia="sl-SI"/>
        </w:rPr>
        <w:t xml:space="preserve">Zanimivo je tudi, da je Tomažič med profesorjevimi pogostimi obiski Prage do dokončanja </w:t>
      </w:r>
      <w:r w:rsidR="00592272">
        <w:rPr>
          <w:bCs/>
          <w:lang w:eastAsia="sl-SI"/>
        </w:rPr>
        <w:t xml:space="preserve">del </w:t>
      </w:r>
      <w:r w:rsidRPr="00AE29BD">
        <w:rPr>
          <w:bCs/>
          <w:lang w:eastAsia="sl-SI"/>
        </w:rPr>
        <w:t xml:space="preserve">leta 1925 vodil gradnjo okroglega prizidka mojstrovega </w:t>
      </w:r>
      <w:r w:rsidR="00592272" w:rsidRPr="00AE29BD">
        <w:rPr>
          <w:bCs/>
          <w:lang w:eastAsia="sl-SI"/>
        </w:rPr>
        <w:t xml:space="preserve">lastnega </w:t>
      </w:r>
      <w:r w:rsidRPr="00AE29BD">
        <w:rPr>
          <w:bCs/>
          <w:lang w:eastAsia="sl-SI"/>
        </w:rPr>
        <w:t>doma v Trnovem.</w:t>
      </w:r>
    </w:p>
    <w:p w14:paraId="18B546FB" w14:textId="77777777" w:rsidR="00046F67" w:rsidRPr="00AE29BD" w:rsidRDefault="00046F67" w:rsidP="00AA4B1B">
      <w:pPr>
        <w:spacing w:after="0"/>
        <w:rPr>
          <w:bCs/>
          <w:lang w:eastAsia="sl-SI"/>
        </w:rPr>
      </w:pPr>
    </w:p>
    <w:p w14:paraId="7D70D7D5" w14:textId="77777777" w:rsidR="004D18DB" w:rsidRPr="00AE29BD" w:rsidRDefault="004D18DB" w:rsidP="00046F67">
      <w:pPr>
        <w:spacing w:after="0"/>
        <w:rPr>
          <w:b/>
          <w:lang w:eastAsia="sl-SI"/>
        </w:rPr>
      </w:pPr>
      <w:r w:rsidRPr="00AE29BD">
        <w:rPr>
          <w:b/>
          <w:lang w:eastAsia="sl-SI"/>
        </w:rPr>
        <w:t>Pomembnejši predmeti z razstave</w:t>
      </w:r>
    </w:p>
    <w:p w14:paraId="6D14FF9C" w14:textId="6715A723" w:rsidR="00D8636F" w:rsidRPr="00AE29BD" w:rsidRDefault="00D8636F" w:rsidP="00D8636F">
      <w:pPr>
        <w:spacing w:after="0"/>
        <w:rPr>
          <w:bCs/>
          <w:lang w:eastAsia="sl-SI"/>
        </w:rPr>
      </w:pPr>
      <w:r w:rsidRPr="00AE29BD">
        <w:rPr>
          <w:bCs/>
          <w:lang w:eastAsia="sl-SI"/>
        </w:rPr>
        <w:t>Prek javno prvič razstavljene Tomažičeve študijske mape, ki jo hranimo v</w:t>
      </w:r>
      <w:r w:rsidR="00AE29BD">
        <w:rPr>
          <w:bCs/>
          <w:lang w:eastAsia="sl-SI"/>
        </w:rPr>
        <w:t xml:space="preserve"> </w:t>
      </w:r>
      <w:r w:rsidR="006E7D3B" w:rsidRPr="00AE29BD">
        <w:rPr>
          <w:bCs/>
          <w:lang w:eastAsia="sl-SI"/>
        </w:rPr>
        <w:t xml:space="preserve">Plečnikovi </w:t>
      </w:r>
      <w:r w:rsidRPr="00AE29BD">
        <w:rPr>
          <w:bCs/>
          <w:lang w:eastAsia="sl-SI"/>
        </w:rPr>
        <w:t>zbirki MGML,</w:t>
      </w:r>
      <w:r w:rsidR="00AE29BD">
        <w:rPr>
          <w:bCs/>
          <w:lang w:eastAsia="sl-SI"/>
        </w:rPr>
        <w:t xml:space="preserve"> </w:t>
      </w:r>
      <w:r w:rsidRPr="00AE29BD">
        <w:rPr>
          <w:bCs/>
          <w:lang w:eastAsia="sl-SI"/>
        </w:rPr>
        <w:t xml:space="preserve">je mogoče slediti nalogam, ki so jih študentje dobivali od Plečnika, hkrati pa so to prvi viri, kjer vidimo Tomažičevo spretnost pri risanju in projektiranju. Prvi dve leti študija je moral vsak študent risati majhne umetnoobrtne naloge, potem pa je arhitekturno risanje zamenjala arhitekturna kompozicija – današnje projektiranje. V tretjem letniku so pri predmetu arhitekturna kompozicija reševali druga, monumentalnejša arhitektonska vprašanja (npr. grobnice, stanovanja, hiše, javna poslopja), včasih pa </w:t>
      </w:r>
      <w:r w:rsidR="00FE1B33" w:rsidRPr="00AE29BD">
        <w:rPr>
          <w:bCs/>
          <w:lang w:eastAsia="sl-SI"/>
        </w:rPr>
        <w:t xml:space="preserve">celo </w:t>
      </w:r>
      <w:r w:rsidRPr="00AE29BD">
        <w:rPr>
          <w:bCs/>
          <w:lang w:eastAsia="sl-SI"/>
        </w:rPr>
        <w:t xml:space="preserve">tudi večje urbanistične naloge. </w:t>
      </w:r>
    </w:p>
    <w:p w14:paraId="599EFFFA" w14:textId="77777777" w:rsidR="00D8636F" w:rsidRPr="00AE29BD" w:rsidRDefault="00D8636F" w:rsidP="00046F67">
      <w:pPr>
        <w:spacing w:after="0"/>
        <w:rPr>
          <w:b/>
          <w:lang w:eastAsia="sl-SI"/>
        </w:rPr>
      </w:pPr>
    </w:p>
    <w:p w14:paraId="43CF00D9" w14:textId="7FF673F2" w:rsidR="00046F67" w:rsidRPr="00AE29BD" w:rsidRDefault="00046F67" w:rsidP="00046F67">
      <w:pPr>
        <w:spacing w:after="0"/>
        <w:rPr>
          <w:bCs/>
          <w:lang w:eastAsia="sl-SI"/>
        </w:rPr>
      </w:pPr>
      <w:r w:rsidRPr="00AE29BD">
        <w:rPr>
          <w:bCs/>
          <w:lang w:eastAsia="sl-SI"/>
        </w:rPr>
        <w:t>Na razstavi zasluži posebno pozornost izvir</w:t>
      </w:r>
      <w:r w:rsidR="007D74A1">
        <w:rPr>
          <w:bCs/>
          <w:lang w:eastAsia="sl-SI"/>
        </w:rPr>
        <w:t>e</w:t>
      </w:r>
      <w:r w:rsidRPr="00AE29BD">
        <w:rPr>
          <w:bCs/>
          <w:lang w:eastAsia="sl-SI"/>
        </w:rPr>
        <w:t xml:space="preserve">n predmet, ki ga hranijo v Plečnikovi hiši: Plečnikov 50. rojstni dan so namreč študenti prve generacije Oddelka za arhitekturo v Ljubljani leta 1922 počastili s posebnim darilom </w:t>
      </w:r>
      <w:r w:rsidR="00FE1B33">
        <w:rPr>
          <w:bCs/>
          <w:lang w:eastAsia="sl-SI"/>
        </w:rPr>
        <w:t>–</w:t>
      </w:r>
      <w:r w:rsidR="00AE29BD">
        <w:rPr>
          <w:bCs/>
          <w:lang w:eastAsia="sl-SI"/>
        </w:rPr>
        <w:t xml:space="preserve"> </w:t>
      </w:r>
      <w:r w:rsidR="006E7D3B" w:rsidRPr="00AE29BD">
        <w:rPr>
          <w:bCs/>
          <w:lang w:eastAsia="sl-SI"/>
        </w:rPr>
        <w:t>po</w:t>
      </w:r>
      <w:r w:rsidRPr="00AE29BD">
        <w:rPr>
          <w:bCs/>
          <w:lang w:eastAsia="sl-SI"/>
        </w:rPr>
        <w:t>srebr</w:t>
      </w:r>
      <w:r w:rsidR="006E7D3B" w:rsidRPr="00AE29BD">
        <w:rPr>
          <w:bCs/>
          <w:lang w:eastAsia="sl-SI"/>
        </w:rPr>
        <w:t>e</w:t>
      </w:r>
      <w:r w:rsidRPr="00AE29BD">
        <w:rPr>
          <w:bCs/>
          <w:lang w:eastAsia="sl-SI"/>
        </w:rPr>
        <w:t>no škatlo za cigarete z njihovimi podpisi. Tega leta so ustanovili tudi Ognjišče akademikov arhitektov – klub študentov, prek katerega so promovirali dosežke svoje šole.</w:t>
      </w:r>
    </w:p>
    <w:p w14:paraId="7760554D" w14:textId="77777777" w:rsidR="009939E1" w:rsidRPr="00AE29BD" w:rsidRDefault="009939E1" w:rsidP="00AA4B1B">
      <w:pPr>
        <w:spacing w:after="0"/>
        <w:rPr>
          <w:bCs/>
          <w:lang w:eastAsia="sl-SI"/>
        </w:rPr>
      </w:pPr>
    </w:p>
    <w:p w14:paraId="45B56E52" w14:textId="2FD71508" w:rsidR="009939E1" w:rsidRPr="00AE29BD" w:rsidRDefault="00092C20" w:rsidP="00AA4B1B">
      <w:pPr>
        <w:spacing w:after="0"/>
        <w:rPr>
          <w:bCs/>
          <w:lang w:eastAsia="sl-SI"/>
        </w:rPr>
      </w:pPr>
      <w:r w:rsidRPr="00AE29BD">
        <w:rPr>
          <w:bCs/>
          <w:lang w:eastAsia="sl-SI"/>
        </w:rPr>
        <w:t>Tomažičeva pisma Plečniku</w:t>
      </w:r>
      <w:r w:rsidR="008A36F1" w:rsidRPr="00AE29BD">
        <w:rPr>
          <w:bCs/>
          <w:lang w:eastAsia="sl-SI"/>
        </w:rPr>
        <w:t xml:space="preserve"> </w:t>
      </w:r>
      <w:r w:rsidR="00C32E3F" w:rsidRPr="00AE29BD">
        <w:rPr>
          <w:bCs/>
          <w:lang w:eastAsia="sl-SI"/>
        </w:rPr>
        <w:t xml:space="preserve">iz zbirke MGML </w:t>
      </w:r>
      <w:r w:rsidRPr="00AE29BD">
        <w:rPr>
          <w:bCs/>
          <w:lang w:eastAsia="sl-SI"/>
        </w:rPr>
        <w:t>nam pričajo, kako vestno je profesorju v Prago poročal o napredku pri projektih, ki so se odvijali v Sloveniji</w:t>
      </w:r>
      <w:r w:rsidR="004A21EF">
        <w:rPr>
          <w:bCs/>
          <w:lang w:eastAsia="sl-SI"/>
        </w:rPr>
        <w:t>,</w:t>
      </w:r>
      <w:r w:rsidRPr="00AE29BD">
        <w:rPr>
          <w:bCs/>
          <w:lang w:eastAsia="sl-SI"/>
        </w:rPr>
        <w:t xml:space="preserve"> </w:t>
      </w:r>
      <w:r w:rsidR="004A21EF">
        <w:rPr>
          <w:bCs/>
          <w:lang w:eastAsia="sl-SI"/>
        </w:rPr>
        <w:t>in</w:t>
      </w:r>
      <w:r w:rsidR="004A21EF" w:rsidRPr="00AE29BD">
        <w:rPr>
          <w:bCs/>
          <w:lang w:eastAsia="sl-SI"/>
        </w:rPr>
        <w:t xml:space="preserve"> </w:t>
      </w:r>
      <w:r w:rsidR="00C32E3F" w:rsidRPr="00AE29BD">
        <w:rPr>
          <w:bCs/>
          <w:lang w:eastAsia="sl-SI"/>
        </w:rPr>
        <w:t xml:space="preserve">o vzdušju na šoli. </w:t>
      </w:r>
      <w:r w:rsidR="008A36F1" w:rsidRPr="00AE29BD">
        <w:rPr>
          <w:bCs/>
          <w:lang w:eastAsia="sl-SI"/>
        </w:rPr>
        <w:t xml:space="preserve">Tomažičeva pisma </w:t>
      </w:r>
      <w:r w:rsidR="00A4218C" w:rsidRPr="00AE29BD">
        <w:rPr>
          <w:bCs/>
          <w:lang w:eastAsia="sl-SI"/>
        </w:rPr>
        <w:t xml:space="preserve">kolegu arhitektu Dušanu Grabrijanu </w:t>
      </w:r>
      <w:r w:rsidR="00F52D27" w:rsidRPr="00AE29BD">
        <w:rPr>
          <w:bCs/>
          <w:lang w:eastAsia="sl-SI"/>
        </w:rPr>
        <w:t>iz let 1931</w:t>
      </w:r>
      <w:r w:rsidR="004A21EF">
        <w:rPr>
          <w:bCs/>
          <w:lang w:eastAsia="sl-SI"/>
        </w:rPr>
        <w:t>–</w:t>
      </w:r>
      <w:r w:rsidR="00F52D27" w:rsidRPr="00AE29BD">
        <w:rPr>
          <w:bCs/>
          <w:lang w:eastAsia="sl-SI"/>
        </w:rPr>
        <w:t>1936</w:t>
      </w:r>
      <w:r w:rsidR="00A4218C">
        <w:rPr>
          <w:bCs/>
          <w:lang w:eastAsia="sl-SI"/>
        </w:rPr>
        <w:t xml:space="preserve">, </w:t>
      </w:r>
      <w:r w:rsidR="00A4218C" w:rsidRPr="00AE29BD">
        <w:rPr>
          <w:bCs/>
          <w:lang w:eastAsia="sl-SI"/>
        </w:rPr>
        <w:t xml:space="preserve">hranjena </w:t>
      </w:r>
      <w:r w:rsidR="00A4218C">
        <w:rPr>
          <w:bCs/>
          <w:lang w:eastAsia="sl-SI"/>
        </w:rPr>
        <w:t>v</w:t>
      </w:r>
      <w:r w:rsidR="00A4218C" w:rsidRPr="00AE29BD">
        <w:rPr>
          <w:bCs/>
          <w:lang w:eastAsia="sl-SI"/>
        </w:rPr>
        <w:t xml:space="preserve"> zbirki MAO</w:t>
      </w:r>
      <w:r w:rsidR="006441B3" w:rsidRPr="00AE29BD">
        <w:rPr>
          <w:bCs/>
          <w:lang w:eastAsia="sl-SI"/>
        </w:rPr>
        <w:t xml:space="preserve">, pa nam pokažejo kritično razmišljanje intelektualca </w:t>
      </w:r>
      <w:r w:rsidR="00A4218C">
        <w:rPr>
          <w:bCs/>
          <w:lang w:eastAsia="sl-SI"/>
        </w:rPr>
        <w:t>o</w:t>
      </w:r>
      <w:r w:rsidR="00A4218C" w:rsidRPr="00AE29BD">
        <w:rPr>
          <w:bCs/>
          <w:lang w:eastAsia="sl-SI"/>
        </w:rPr>
        <w:t xml:space="preserve"> </w:t>
      </w:r>
      <w:r w:rsidR="006441B3" w:rsidRPr="00AE29BD">
        <w:rPr>
          <w:bCs/>
          <w:lang w:eastAsia="sl-SI"/>
        </w:rPr>
        <w:t>razmer</w:t>
      </w:r>
      <w:r w:rsidR="00A4218C">
        <w:rPr>
          <w:bCs/>
          <w:lang w:eastAsia="sl-SI"/>
        </w:rPr>
        <w:t>ah</w:t>
      </w:r>
      <w:r w:rsidR="006441B3" w:rsidRPr="00AE29BD">
        <w:rPr>
          <w:bCs/>
          <w:lang w:eastAsia="sl-SI"/>
        </w:rPr>
        <w:t xml:space="preserve"> v </w:t>
      </w:r>
      <w:r w:rsidR="00C32E3F" w:rsidRPr="00AE29BD">
        <w:rPr>
          <w:bCs/>
          <w:lang w:eastAsia="sl-SI"/>
        </w:rPr>
        <w:t>slovenski arhitekturi in družbi</w:t>
      </w:r>
      <w:r w:rsidR="006441B3" w:rsidRPr="00AE29BD">
        <w:rPr>
          <w:bCs/>
          <w:lang w:eastAsia="sl-SI"/>
        </w:rPr>
        <w:t>.</w:t>
      </w:r>
    </w:p>
    <w:p w14:paraId="5C5629A9" w14:textId="77777777" w:rsidR="004D18DB" w:rsidRPr="00AE29BD" w:rsidRDefault="004D18DB" w:rsidP="00AA4B1B">
      <w:pPr>
        <w:spacing w:after="0"/>
        <w:rPr>
          <w:bCs/>
          <w:color w:val="A6A6A6" w:themeColor="background1" w:themeShade="A6"/>
          <w:lang w:eastAsia="sl-SI"/>
        </w:rPr>
      </w:pPr>
      <w:bookmarkStart w:id="0" w:name="_Hlk11246856"/>
    </w:p>
    <w:p w14:paraId="70892B7B" w14:textId="77777777" w:rsidR="007E5A20" w:rsidRPr="00AE29BD" w:rsidRDefault="007E5A20" w:rsidP="00AA4B1B">
      <w:pPr>
        <w:spacing w:after="0"/>
        <w:rPr>
          <w:bCs/>
          <w:lang w:eastAsia="sl-SI"/>
        </w:rPr>
      </w:pPr>
    </w:p>
    <w:p w14:paraId="59560DE2" w14:textId="77777777" w:rsidR="00D8636F" w:rsidRPr="00AE29BD" w:rsidRDefault="00D8636F" w:rsidP="00AA4B1B">
      <w:pPr>
        <w:spacing w:after="0"/>
        <w:rPr>
          <w:b/>
          <w:lang w:eastAsia="sl-SI"/>
        </w:rPr>
      </w:pPr>
    </w:p>
    <w:p w14:paraId="555F8F36" w14:textId="77777777" w:rsidR="00D8636F" w:rsidRPr="00AE29BD" w:rsidRDefault="00D8636F" w:rsidP="00AA4B1B">
      <w:pPr>
        <w:spacing w:after="0"/>
        <w:rPr>
          <w:b/>
          <w:lang w:eastAsia="sl-SI"/>
        </w:rPr>
      </w:pPr>
    </w:p>
    <w:p w14:paraId="4E05EAF9" w14:textId="57276F23" w:rsidR="004D18DB" w:rsidRPr="00AE29BD" w:rsidRDefault="004D18DB" w:rsidP="00AA4B1B">
      <w:pPr>
        <w:spacing w:after="0"/>
        <w:rPr>
          <w:b/>
          <w:lang w:eastAsia="sl-SI"/>
        </w:rPr>
      </w:pPr>
      <w:r w:rsidRPr="00AE29BD">
        <w:rPr>
          <w:b/>
          <w:lang w:eastAsia="sl-SI"/>
        </w:rPr>
        <w:t xml:space="preserve">Tomažič </w:t>
      </w:r>
      <w:r w:rsidR="00D8636F" w:rsidRPr="00AE29BD">
        <w:rPr>
          <w:b/>
          <w:lang w:eastAsia="sl-SI"/>
        </w:rPr>
        <w:t xml:space="preserve">v krogu </w:t>
      </w:r>
      <w:r w:rsidR="007D74A1">
        <w:rPr>
          <w:b/>
          <w:lang w:eastAsia="sl-SI"/>
        </w:rPr>
        <w:t>»</w:t>
      </w:r>
      <w:r w:rsidR="00D8636F" w:rsidRPr="00AE29BD">
        <w:rPr>
          <w:b/>
          <w:lang w:eastAsia="sl-SI"/>
        </w:rPr>
        <w:t>petkovcev</w:t>
      </w:r>
      <w:r w:rsidR="007D74A1">
        <w:rPr>
          <w:b/>
          <w:lang w:eastAsia="sl-SI"/>
        </w:rPr>
        <w:t>«</w:t>
      </w:r>
      <w:r w:rsidR="00D8636F" w:rsidRPr="00AE29BD">
        <w:rPr>
          <w:b/>
          <w:lang w:eastAsia="sl-SI"/>
        </w:rPr>
        <w:t xml:space="preserve"> </w:t>
      </w:r>
    </w:p>
    <w:p w14:paraId="77996C4D" w14:textId="7E0B22C9" w:rsidR="006E5A8A" w:rsidRDefault="0096160E" w:rsidP="00AA4B1B">
      <w:pPr>
        <w:spacing w:after="0"/>
        <w:rPr>
          <w:bCs/>
          <w:lang w:eastAsia="sl-SI"/>
        </w:rPr>
      </w:pPr>
      <w:r w:rsidRPr="00AE29BD">
        <w:rPr>
          <w:bCs/>
          <w:lang w:eastAsia="sl-SI"/>
        </w:rPr>
        <w:t xml:space="preserve">V naklonjenosti do novejših tokov v arhitekturi sta Tomažiča podpirala sprememba splošne klime, ki so ji Slovenci sledili prek sočasnih mednarodnih in regionalnih revij, knjig in razstav, ter krog podobno usmerjenih arhitektov v Ljubljani </w:t>
      </w:r>
      <w:r w:rsidR="00D87E47">
        <w:rPr>
          <w:bCs/>
          <w:lang w:eastAsia="sl-SI"/>
        </w:rPr>
        <w:t>– t. i.</w:t>
      </w:r>
      <w:r w:rsidRPr="00AE29BD">
        <w:rPr>
          <w:bCs/>
          <w:lang w:eastAsia="sl-SI"/>
        </w:rPr>
        <w:t xml:space="preserve"> »petkovc</w:t>
      </w:r>
      <w:r w:rsidR="00D87E47">
        <w:rPr>
          <w:bCs/>
          <w:lang w:eastAsia="sl-SI"/>
        </w:rPr>
        <w:t>ev</w:t>
      </w:r>
      <w:r w:rsidRPr="00AE29BD">
        <w:rPr>
          <w:bCs/>
          <w:lang w:eastAsia="sl-SI"/>
        </w:rPr>
        <w:t xml:space="preserve">«, ki so se sestajali ob petkih po službi ali študijskih obveznostih. Poleg Tomažiča so bili petkovci še </w:t>
      </w:r>
      <w:bookmarkEnd w:id="0"/>
      <w:r w:rsidRPr="00AE29BD">
        <w:rPr>
          <w:bCs/>
          <w:lang w:eastAsia="sl-SI"/>
        </w:rPr>
        <w:t xml:space="preserve">Josip Costaperaria (1876–1951), Herman Hus (1896–1960), Janko Omahen (1898–1980), Domicijan Serajanik (1899–1983), Maks Strenar (1901–1968), kasneje tudi Ivo Spinčič (1903–1985), Jože Platner (1904–1968), Katarina Grasselli (1910–1990) in Stanislav Rohrman (1899–1973). Na petkovih sestankih se je druščina svobodno pogovarjala o novejših sodobnih tokovih, o moderni arhitekturi. </w:t>
      </w:r>
      <w:r w:rsidR="00046F67" w:rsidRPr="00AE29BD">
        <w:rPr>
          <w:bCs/>
          <w:lang w:eastAsia="sl-SI"/>
        </w:rPr>
        <w:t xml:space="preserve">Po Omahnovih in Serajnikovih besedah je bil Tomažič duša in srce te skupine. </w:t>
      </w:r>
    </w:p>
    <w:p w14:paraId="541442EC" w14:textId="54248CC3" w:rsidR="009939E1" w:rsidRPr="00AE29BD" w:rsidRDefault="00046F67" w:rsidP="00AA4B1B">
      <w:pPr>
        <w:spacing w:after="0"/>
        <w:rPr>
          <w:bCs/>
          <w:lang w:eastAsia="sl-SI"/>
        </w:rPr>
      </w:pPr>
      <w:r w:rsidRPr="00AE29BD">
        <w:rPr>
          <w:bCs/>
          <w:lang w:eastAsia="sl-SI"/>
        </w:rPr>
        <w:t xml:space="preserve">Tomažič je v tridesetih letih jasno izjavil, da sledi modernemu, evropskemu zeitgeistu, pri snovanju se ozira v prihodnost, ne v preteklost. Projekte načrtuje za trenutne in bodoče potrebe modernega človeka. Pri tem uveljavlja tehnične, statične in gradbene novosti. Zanj mora biti arhitektura v prvi vrsti podrejena človekovim potrebam, pa četudi to pomeni preprosto obliko stavbe – njenega eksterierja in interierja. V tem se kažeta tudi Tomažičeva socialna nota in družbena ozaveščenost; prepričanost, da ima vsak posameznik ne glede na družbeni stan pravico do prostora, ki ponuja vse potrebno za udobno bivanje. V povezovanju z naravo je </w:t>
      </w:r>
      <w:r w:rsidR="00FC106F">
        <w:rPr>
          <w:bCs/>
          <w:lang w:eastAsia="sl-SI"/>
        </w:rPr>
        <w:t xml:space="preserve">videl </w:t>
      </w:r>
      <w:r w:rsidRPr="00AE29BD">
        <w:rPr>
          <w:bCs/>
          <w:lang w:eastAsia="sl-SI"/>
        </w:rPr>
        <w:t xml:space="preserve">potenciral </w:t>
      </w:r>
      <w:r w:rsidR="00FC106F">
        <w:rPr>
          <w:bCs/>
          <w:lang w:eastAsia="sl-SI"/>
        </w:rPr>
        <w:t xml:space="preserve">za </w:t>
      </w:r>
      <w:r w:rsidRPr="00AE29BD">
        <w:rPr>
          <w:bCs/>
          <w:lang w:eastAsia="sl-SI"/>
        </w:rPr>
        <w:t xml:space="preserve">odpiranje prostora navzven in osvobajanje pretirane dekoracije. Stavbe ali stanovanja ni </w:t>
      </w:r>
      <w:r w:rsidR="00FC106F">
        <w:rPr>
          <w:bCs/>
          <w:lang w:eastAsia="sl-SI"/>
        </w:rPr>
        <w:t>razum</w:t>
      </w:r>
      <w:r w:rsidRPr="00AE29BD">
        <w:rPr>
          <w:bCs/>
          <w:lang w:eastAsia="sl-SI"/>
        </w:rPr>
        <w:t>el kot umetniško delo per se, temveč kot prostor, ki ima funkcijo, utilitarnost. Tomažič je po letu 1930 kot pristaš novih arhitekturnih tokov postal pobudnik ustanovitve Kluba arhitektov, ki se je povezal z zagrebškimi in beograjskimi kolegi.</w:t>
      </w:r>
    </w:p>
    <w:p w14:paraId="28584A3A" w14:textId="77777777" w:rsidR="009939E1" w:rsidRPr="00AE29BD" w:rsidRDefault="009939E1" w:rsidP="00AA4B1B">
      <w:pPr>
        <w:spacing w:after="0"/>
        <w:rPr>
          <w:bCs/>
          <w:lang w:eastAsia="sl-SI"/>
        </w:rPr>
      </w:pPr>
    </w:p>
    <w:p w14:paraId="5E245B86" w14:textId="77777777" w:rsidR="009939E1" w:rsidRPr="00AE29BD" w:rsidRDefault="004D18DB" w:rsidP="00AA4B1B">
      <w:pPr>
        <w:spacing w:after="0"/>
        <w:rPr>
          <w:b/>
          <w:lang w:eastAsia="sl-SI"/>
        </w:rPr>
      </w:pPr>
      <w:r w:rsidRPr="00AE29BD">
        <w:rPr>
          <w:b/>
          <w:lang w:eastAsia="sl-SI"/>
        </w:rPr>
        <w:t>Tomažičeva samostojna pot</w:t>
      </w:r>
    </w:p>
    <w:p w14:paraId="33D81652" w14:textId="2F26D40D" w:rsidR="00DA71D1" w:rsidRPr="00AE29BD" w:rsidRDefault="005D2D32" w:rsidP="00AA4B1B">
      <w:pPr>
        <w:spacing w:after="0"/>
        <w:rPr>
          <w:bCs/>
          <w:lang w:eastAsia="sl-SI"/>
        </w:rPr>
      </w:pPr>
      <w:r w:rsidRPr="00AE29BD">
        <w:rPr>
          <w:bCs/>
          <w:lang w:eastAsia="sl-SI"/>
        </w:rPr>
        <w:t xml:space="preserve">Tomažičevo zanimanje za moderno arhitekturo se je stopnjevalo že med študijem in službovanjem na univerzi ter doseglo vrh v zgodnjih tridesetih letih 20. stoletja, ko se je </w:t>
      </w:r>
      <w:r w:rsidR="005B30BE">
        <w:rPr>
          <w:bCs/>
          <w:lang w:eastAsia="sl-SI"/>
        </w:rPr>
        <w:t xml:space="preserve">arhitekt </w:t>
      </w:r>
      <w:r w:rsidRPr="00AE29BD">
        <w:rPr>
          <w:bCs/>
          <w:lang w:eastAsia="sl-SI"/>
        </w:rPr>
        <w:t>v svojem samostojnem delovanju o</w:t>
      </w:r>
      <w:r w:rsidR="00DA71D1" w:rsidRPr="00AE29BD">
        <w:rPr>
          <w:bCs/>
          <w:lang w:eastAsia="sl-SI"/>
        </w:rPr>
        <w:t>dmaknil od Plečnika in leta 1931</w:t>
      </w:r>
      <w:r w:rsidRPr="00AE29BD">
        <w:rPr>
          <w:bCs/>
          <w:lang w:eastAsia="sl-SI"/>
        </w:rPr>
        <w:t xml:space="preserve"> odprl </w:t>
      </w:r>
      <w:r w:rsidR="00DA71D1" w:rsidRPr="00AE29BD">
        <w:rPr>
          <w:bCs/>
          <w:lang w:eastAsia="sl-SI"/>
        </w:rPr>
        <w:t>lastni atelje</w:t>
      </w:r>
      <w:r w:rsidR="00FC106F">
        <w:rPr>
          <w:bCs/>
          <w:lang w:eastAsia="sl-SI"/>
        </w:rPr>
        <w:t>;</w:t>
      </w:r>
      <w:r w:rsidR="00DA71D1" w:rsidRPr="00AE29BD">
        <w:rPr>
          <w:bCs/>
          <w:lang w:eastAsia="sl-SI"/>
        </w:rPr>
        <w:t xml:space="preserve"> istega leta</w:t>
      </w:r>
      <w:r w:rsidRPr="00AE29BD">
        <w:rPr>
          <w:bCs/>
          <w:lang w:eastAsia="sl-SI"/>
        </w:rPr>
        <w:t xml:space="preserve"> </w:t>
      </w:r>
      <w:r w:rsidR="00FC106F">
        <w:rPr>
          <w:bCs/>
          <w:lang w:eastAsia="sl-SI"/>
        </w:rPr>
        <w:t xml:space="preserve">je </w:t>
      </w:r>
      <w:r w:rsidRPr="00AE29BD">
        <w:rPr>
          <w:bCs/>
          <w:lang w:eastAsia="sl-SI"/>
        </w:rPr>
        <w:t>v Der</w:t>
      </w:r>
      <w:r w:rsidR="00DA71D1" w:rsidRPr="00AE29BD">
        <w:rPr>
          <w:bCs/>
          <w:lang w:eastAsia="sl-SI"/>
        </w:rPr>
        <w:t xml:space="preserve">motovi ulici v Ljubljani končal gradnjo </w:t>
      </w:r>
      <w:r w:rsidRPr="00AE29BD">
        <w:rPr>
          <w:bCs/>
          <w:lang w:eastAsia="sl-SI"/>
        </w:rPr>
        <w:t xml:space="preserve">vrstnih hiš, </w:t>
      </w:r>
      <w:r w:rsidR="000F5472" w:rsidRPr="00AE29BD">
        <w:rPr>
          <w:bCs/>
          <w:lang w:eastAsia="sl-SI"/>
        </w:rPr>
        <w:t>ki p</w:t>
      </w:r>
      <w:r w:rsidR="00FC106F">
        <w:rPr>
          <w:bCs/>
          <w:lang w:eastAsia="sl-SI"/>
        </w:rPr>
        <w:t>om</w:t>
      </w:r>
      <w:r w:rsidR="000F5472" w:rsidRPr="00AE29BD">
        <w:rPr>
          <w:bCs/>
          <w:lang w:eastAsia="sl-SI"/>
        </w:rPr>
        <w:t>e</w:t>
      </w:r>
      <w:r w:rsidR="00FC106F">
        <w:rPr>
          <w:bCs/>
          <w:lang w:eastAsia="sl-SI"/>
        </w:rPr>
        <w:t>ni</w:t>
      </w:r>
      <w:r w:rsidR="000F5472" w:rsidRPr="00AE29BD">
        <w:rPr>
          <w:bCs/>
          <w:lang w:eastAsia="sl-SI"/>
        </w:rPr>
        <w:t xml:space="preserve">jo </w:t>
      </w:r>
      <w:r w:rsidR="00FC106F">
        <w:rPr>
          <w:bCs/>
          <w:lang w:eastAsia="sl-SI"/>
        </w:rPr>
        <w:t xml:space="preserve">njegovo </w:t>
      </w:r>
      <w:r w:rsidRPr="00AE29BD">
        <w:rPr>
          <w:bCs/>
          <w:lang w:eastAsia="sl-SI"/>
        </w:rPr>
        <w:t>prvo večje lastno delo. Kot samostojen arhitekt je v razmeroma kratkem času zasnoval več stanovanjskih vil, kjer je uporabljal p</w:t>
      </w:r>
      <w:r w:rsidR="000F5472" w:rsidRPr="00AE29BD">
        <w:rPr>
          <w:bCs/>
          <w:lang w:eastAsia="sl-SI"/>
        </w:rPr>
        <w:t>rvine modernistične arhitekture</w:t>
      </w:r>
      <w:r w:rsidR="00FC106F">
        <w:rPr>
          <w:bCs/>
          <w:lang w:eastAsia="sl-SI"/>
        </w:rPr>
        <w:t xml:space="preserve"> –</w:t>
      </w:r>
      <w:r w:rsidR="000F5472" w:rsidRPr="00AE29BD">
        <w:rPr>
          <w:bCs/>
          <w:lang w:eastAsia="sl-SI"/>
        </w:rPr>
        <w:t xml:space="preserve"> na</w:t>
      </w:r>
      <w:r w:rsidR="00FC106F">
        <w:rPr>
          <w:bCs/>
          <w:lang w:eastAsia="sl-SI"/>
        </w:rPr>
        <w:t>j</w:t>
      </w:r>
      <w:r w:rsidR="000F5472" w:rsidRPr="00AE29BD">
        <w:rPr>
          <w:bCs/>
          <w:lang w:eastAsia="sl-SI"/>
        </w:rPr>
        <w:t>znamenitejši sta vili Grivec (1934) in Oblak (1931–1937).</w:t>
      </w:r>
      <w:r w:rsidR="00AF18BC" w:rsidRPr="00AE29BD">
        <w:rPr>
          <w:bCs/>
          <w:lang w:eastAsia="sl-SI"/>
        </w:rPr>
        <w:t xml:space="preserve"> Prva je bila zgrajena za </w:t>
      </w:r>
      <w:r w:rsidR="00344EEE" w:rsidRPr="00AE29BD">
        <w:rPr>
          <w:bCs/>
          <w:lang w:eastAsia="sl-SI"/>
        </w:rPr>
        <w:t>dr. Franca Grivca</w:t>
      </w:r>
      <w:r w:rsidR="00344EEE">
        <w:rPr>
          <w:bCs/>
          <w:lang w:eastAsia="sl-SI"/>
        </w:rPr>
        <w:t>,</w:t>
      </w:r>
      <w:r w:rsidR="00344EEE" w:rsidRPr="00AE29BD">
        <w:rPr>
          <w:bCs/>
          <w:lang w:eastAsia="sl-SI"/>
        </w:rPr>
        <w:t xml:space="preserve"> </w:t>
      </w:r>
      <w:r w:rsidR="00AF18BC" w:rsidRPr="00AE29BD">
        <w:rPr>
          <w:bCs/>
          <w:lang w:eastAsia="sl-SI"/>
        </w:rPr>
        <w:t xml:space="preserve">profesorja teologije na Teološki fakulteti v Ljubljani, druga pa za bogatega trgovca </w:t>
      </w:r>
      <w:r w:rsidR="00864A0B" w:rsidRPr="00AE29BD">
        <w:rPr>
          <w:bCs/>
          <w:lang w:eastAsia="sl-SI"/>
        </w:rPr>
        <w:t xml:space="preserve">Franca </w:t>
      </w:r>
      <w:r w:rsidR="00EA3500" w:rsidRPr="00AE29BD">
        <w:rPr>
          <w:bCs/>
          <w:lang w:eastAsia="sl-SI"/>
        </w:rPr>
        <w:t>Oblaka</w:t>
      </w:r>
      <w:r w:rsidR="00453418">
        <w:rPr>
          <w:bCs/>
          <w:lang w:eastAsia="sl-SI"/>
        </w:rPr>
        <w:t>, ki jo je namenil za</w:t>
      </w:r>
      <w:r w:rsidR="00EA3500" w:rsidRPr="00AE29BD">
        <w:rPr>
          <w:bCs/>
          <w:lang w:eastAsia="sl-SI"/>
        </w:rPr>
        <w:t xml:space="preserve"> poročno darilo svoji ženi.</w:t>
      </w:r>
    </w:p>
    <w:p w14:paraId="03DD1E2F" w14:textId="7FA1C2EC" w:rsidR="005D2D32" w:rsidRPr="00AE29BD" w:rsidRDefault="005D2D32" w:rsidP="00AA4B1B">
      <w:pPr>
        <w:spacing w:after="0"/>
        <w:rPr>
          <w:bCs/>
          <w:lang w:eastAsia="sl-SI"/>
        </w:rPr>
      </w:pPr>
      <w:r w:rsidRPr="00AE29BD">
        <w:rPr>
          <w:bCs/>
          <w:lang w:eastAsia="sl-SI"/>
        </w:rPr>
        <w:t>V času druge svetovne vojne Tomažič ni bil aktiven, po vojni pa je postal direktor urbanistično-gradbenega podjetja Slovenija projekt, kjer je deloval vse do šestdesetih let 20. stoletja.</w:t>
      </w:r>
    </w:p>
    <w:p w14:paraId="54DBB51C" w14:textId="77777777" w:rsidR="00AA4B1B" w:rsidRPr="00AE29BD" w:rsidRDefault="00AA4B1B" w:rsidP="00AA4B1B">
      <w:pPr>
        <w:spacing w:after="0"/>
        <w:rPr>
          <w:bCs/>
          <w:lang w:eastAsia="sl-SI"/>
        </w:rPr>
      </w:pPr>
    </w:p>
    <w:p w14:paraId="0BBFCA51" w14:textId="77777777" w:rsidR="00AA4B1B" w:rsidRPr="00AE29BD" w:rsidRDefault="00AA4B1B" w:rsidP="00AA4B1B">
      <w:pPr>
        <w:spacing w:after="0"/>
        <w:rPr>
          <w:b/>
          <w:lang w:eastAsia="sl-SI"/>
        </w:rPr>
      </w:pPr>
      <w:r w:rsidRPr="00AE29BD">
        <w:rPr>
          <w:b/>
          <w:lang w:eastAsia="sl-SI"/>
        </w:rPr>
        <w:t>Dediščina, ki zasluži dodatno obravnavo</w:t>
      </w:r>
    </w:p>
    <w:p w14:paraId="57C1426B" w14:textId="45EC4B54" w:rsidR="00AA4B1B" w:rsidRPr="00AE29BD" w:rsidRDefault="00AA4B1B" w:rsidP="00AA4B1B">
      <w:pPr>
        <w:spacing w:after="0"/>
        <w:rPr>
          <w:bCs/>
          <w:lang w:eastAsia="sl-SI"/>
        </w:rPr>
      </w:pPr>
      <w:r w:rsidRPr="00AE29BD">
        <w:rPr>
          <w:bCs/>
          <w:lang w:eastAsia="sl-SI"/>
        </w:rPr>
        <w:t>Tomažič v slovenski arhitekturni zgodovini</w:t>
      </w:r>
      <w:r w:rsidR="00670E29" w:rsidRPr="00670E29">
        <w:rPr>
          <w:bCs/>
          <w:lang w:eastAsia="sl-SI"/>
        </w:rPr>
        <w:t xml:space="preserve"> </w:t>
      </w:r>
      <w:r w:rsidR="00670E29" w:rsidRPr="00AE29BD">
        <w:rPr>
          <w:bCs/>
          <w:lang w:eastAsia="sl-SI"/>
        </w:rPr>
        <w:t>ni docela prezrt</w:t>
      </w:r>
      <w:r w:rsidRPr="00AE29BD">
        <w:rPr>
          <w:bCs/>
          <w:lang w:eastAsia="sl-SI"/>
        </w:rPr>
        <w:t xml:space="preserve">, čeprav ni izšla še nobena monografska študija, ki bi mu bila posvečena. </w:t>
      </w:r>
      <w:r w:rsidR="00670E29">
        <w:rPr>
          <w:bCs/>
          <w:lang w:eastAsia="sl-SI"/>
        </w:rPr>
        <w:t>Njegovi l</w:t>
      </w:r>
      <w:r w:rsidRPr="00AE29BD">
        <w:rPr>
          <w:bCs/>
          <w:lang w:eastAsia="sl-SI"/>
        </w:rPr>
        <w:t>jubljansk</w:t>
      </w:r>
      <w:r w:rsidR="00670E29">
        <w:rPr>
          <w:bCs/>
          <w:lang w:eastAsia="sl-SI"/>
        </w:rPr>
        <w:t>i</w:t>
      </w:r>
      <w:r w:rsidRPr="00AE29BD">
        <w:rPr>
          <w:bCs/>
          <w:lang w:eastAsia="sl-SI"/>
        </w:rPr>
        <w:t xml:space="preserve"> vil</w:t>
      </w:r>
      <w:r w:rsidR="00670E29">
        <w:rPr>
          <w:bCs/>
          <w:lang w:eastAsia="sl-SI"/>
        </w:rPr>
        <w:t>i</w:t>
      </w:r>
      <w:r w:rsidRPr="00AE29BD">
        <w:rPr>
          <w:bCs/>
          <w:lang w:eastAsia="sl-SI"/>
        </w:rPr>
        <w:t xml:space="preserve"> iz tridesetih </w:t>
      </w:r>
      <w:r w:rsidR="00670E29">
        <w:rPr>
          <w:bCs/>
          <w:lang w:eastAsia="sl-SI"/>
        </w:rPr>
        <w:t xml:space="preserve">let </w:t>
      </w:r>
      <w:r w:rsidRPr="00AE29BD">
        <w:rPr>
          <w:bCs/>
          <w:lang w:eastAsia="sl-SI"/>
        </w:rPr>
        <w:t>se v pregledih slovenske moderne arhitekture</w:t>
      </w:r>
      <w:r w:rsidR="00670E29" w:rsidRPr="00670E29">
        <w:rPr>
          <w:bCs/>
          <w:lang w:eastAsia="sl-SI"/>
        </w:rPr>
        <w:t xml:space="preserve"> </w:t>
      </w:r>
      <w:r w:rsidR="00670E29" w:rsidRPr="00AE29BD">
        <w:rPr>
          <w:bCs/>
          <w:lang w:eastAsia="sl-SI"/>
        </w:rPr>
        <w:t>redno pojavlja</w:t>
      </w:r>
      <w:r w:rsidR="00670E29">
        <w:rPr>
          <w:bCs/>
          <w:lang w:eastAsia="sl-SI"/>
        </w:rPr>
        <w:t>ta</w:t>
      </w:r>
      <w:r w:rsidRPr="00AE29BD">
        <w:rPr>
          <w:bCs/>
          <w:lang w:eastAsia="sl-SI"/>
        </w:rPr>
        <w:t xml:space="preserve">, vredno </w:t>
      </w:r>
      <w:r w:rsidR="00670E29">
        <w:rPr>
          <w:bCs/>
          <w:lang w:eastAsia="sl-SI"/>
        </w:rPr>
        <w:t xml:space="preserve">pa </w:t>
      </w:r>
      <w:r w:rsidRPr="00AE29BD">
        <w:rPr>
          <w:bCs/>
          <w:lang w:eastAsia="sl-SI"/>
        </w:rPr>
        <w:t xml:space="preserve">bi bilo </w:t>
      </w:r>
      <w:r w:rsidR="00670E29">
        <w:rPr>
          <w:bCs/>
          <w:lang w:eastAsia="sl-SI"/>
        </w:rPr>
        <w:t>p</w:t>
      </w:r>
      <w:r w:rsidRPr="00AE29BD">
        <w:rPr>
          <w:bCs/>
          <w:lang w:eastAsia="sl-SI"/>
        </w:rPr>
        <w:t>od</w:t>
      </w:r>
      <w:r w:rsidR="00670E29">
        <w:rPr>
          <w:bCs/>
          <w:lang w:eastAsia="sl-SI"/>
        </w:rPr>
        <w:t>robne</w:t>
      </w:r>
      <w:r w:rsidRPr="00AE29BD">
        <w:rPr>
          <w:bCs/>
          <w:lang w:eastAsia="sl-SI"/>
        </w:rPr>
        <w:t>j</w:t>
      </w:r>
      <w:r w:rsidR="00670E29">
        <w:rPr>
          <w:bCs/>
          <w:lang w:eastAsia="sl-SI"/>
        </w:rPr>
        <w:t>e</w:t>
      </w:r>
      <w:r w:rsidRPr="00AE29BD">
        <w:rPr>
          <w:bCs/>
          <w:lang w:eastAsia="sl-SI"/>
        </w:rPr>
        <w:t xml:space="preserve"> preučiti tudi ostale </w:t>
      </w:r>
      <w:r w:rsidR="00670E29">
        <w:rPr>
          <w:bCs/>
          <w:lang w:eastAsia="sl-SI"/>
        </w:rPr>
        <w:t xml:space="preserve">njegove </w:t>
      </w:r>
      <w:r w:rsidRPr="00AE29BD">
        <w:rPr>
          <w:bCs/>
          <w:lang w:eastAsia="sl-SI"/>
        </w:rPr>
        <w:t>arhitekturne projekte.</w:t>
      </w:r>
      <w:r w:rsidR="00AE29BD">
        <w:rPr>
          <w:bCs/>
          <w:lang w:eastAsia="sl-SI"/>
        </w:rPr>
        <w:t xml:space="preserve"> </w:t>
      </w:r>
      <w:r w:rsidRPr="00AE29BD">
        <w:rPr>
          <w:bCs/>
          <w:lang w:eastAsia="sl-SI"/>
        </w:rPr>
        <w:t>Predvsem je zanimiv njegov odnos s Plečnikom, ki je še dokaj neznan, prav tako pa je njegov</w:t>
      </w:r>
      <w:r w:rsidR="00F75C9B">
        <w:rPr>
          <w:bCs/>
          <w:lang w:eastAsia="sl-SI"/>
        </w:rPr>
        <w:t>o</w:t>
      </w:r>
      <w:r w:rsidRPr="00AE29BD">
        <w:rPr>
          <w:bCs/>
          <w:lang w:eastAsia="sl-SI"/>
        </w:rPr>
        <w:t xml:space="preserve"> dediščino treb</w:t>
      </w:r>
      <w:r w:rsidR="00F75C9B">
        <w:rPr>
          <w:bCs/>
          <w:lang w:eastAsia="sl-SI"/>
        </w:rPr>
        <w:t>a</w:t>
      </w:r>
      <w:r w:rsidRPr="00AE29BD">
        <w:rPr>
          <w:bCs/>
          <w:lang w:eastAsia="sl-SI"/>
        </w:rPr>
        <w:t xml:space="preserve"> preučiti tudi v kontekstu preostalih petkovcev.</w:t>
      </w:r>
      <w:r w:rsidR="00AE29BD">
        <w:rPr>
          <w:bCs/>
          <w:lang w:eastAsia="sl-SI"/>
        </w:rPr>
        <w:t xml:space="preserve"> </w:t>
      </w:r>
      <w:r w:rsidRPr="00AE29BD">
        <w:rPr>
          <w:bCs/>
          <w:lang w:eastAsia="sl-SI"/>
        </w:rPr>
        <w:t xml:space="preserve">Neraziskano je tudi njegovo delo </w:t>
      </w:r>
      <w:r w:rsidR="00C555AD">
        <w:rPr>
          <w:bCs/>
          <w:lang w:eastAsia="sl-SI"/>
        </w:rPr>
        <w:t>na mestu</w:t>
      </w:r>
      <w:r w:rsidR="00510528">
        <w:rPr>
          <w:bCs/>
          <w:lang w:eastAsia="sl-SI"/>
        </w:rPr>
        <w:t xml:space="preserve"> </w:t>
      </w:r>
      <w:r w:rsidRPr="00AE29BD">
        <w:rPr>
          <w:bCs/>
          <w:lang w:eastAsia="sl-SI"/>
        </w:rPr>
        <w:t xml:space="preserve">direktorja Slovenija </w:t>
      </w:r>
      <w:r w:rsidR="00670E29">
        <w:rPr>
          <w:bCs/>
          <w:lang w:eastAsia="sl-SI"/>
        </w:rPr>
        <w:t>p</w:t>
      </w:r>
      <w:r w:rsidRPr="00AE29BD">
        <w:rPr>
          <w:bCs/>
          <w:lang w:eastAsia="sl-SI"/>
        </w:rPr>
        <w:t>rojekta</w:t>
      </w:r>
      <w:r w:rsidR="00510528">
        <w:rPr>
          <w:bCs/>
          <w:lang w:eastAsia="sl-SI"/>
        </w:rPr>
        <w:t>; na tem položaju</w:t>
      </w:r>
      <w:r w:rsidRPr="00AE29BD">
        <w:rPr>
          <w:bCs/>
          <w:lang w:eastAsia="sl-SI"/>
        </w:rPr>
        <w:t xml:space="preserve"> je</w:t>
      </w:r>
      <w:r w:rsidR="00510528">
        <w:rPr>
          <w:bCs/>
          <w:lang w:eastAsia="sl-SI"/>
        </w:rPr>
        <w:t xml:space="preserve"> imel</w:t>
      </w:r>
      <w:r w:rsidRPr="00AE29BD">
        <w:rPr>
          <w:bCs/>
          <w:lang w:eastAsia="sl-SI"/>
        </w:rPr>
        <w:t xml:space="preserve"> po drugi</w:t>
      </w:r>
      <w:r w:rsidR="00510528">
        <w:rPr>
          <w:bCs/>
          <w:lang w:eastAsia="sl-SI"/>
        </w:rPr>
        <w:t xml:space="preserve"> svetovni</w:t>
      </w:r>
      <w:r w:rsidRPr="00AE29BD">
        <w:rPr>
          <w:bCs/>
          <w:lang w:eastAsia="sl-SI"/>
        </w:rPr>
        <w:t xml:space="preserve"> vojni veliko vlogo pri gradnji tipiziranih socialističnih stanovanjskih blokov </w:t>
      </w:r>
      <w:r w:rsidR="00510528">
        <w:rPr>
          <w:bCs/>
          <w:lang w:eastAsia="sl-SI"/>
        </w:rPr>
        <w:t>–</w:t>
      </w:r>
      <w:r w:rsidRPr="00AE29BD">
        <w:rPr>
          <w:bCs/>
          <w:lang w:eastAsia="sl-SI"/>
        </w:rPr>
        <w:t xml:space="preserve"> domovanj</w:t>
      </w:r>
      <w:r w:rsidR="00510528">
        <w:rPr>
          <w:bCs/>
          <w:lang w:eastAsia="sl-SI"/>
        </w:rPr>
        <w:t xml:space="preserve"> za</w:t>
      </w:r>
      <w:r w:rsidRPr="00AE29BD">
        <w:rPr>
          <w:bCs/>
          <w:lang w:eastAsia="sl-SI"/>
        </w:rPr>
        <w:t xml:space="preserve"> več sto družin v Velenju, Novi Gorici, Kopru, Litiji itd. </w:t>
      </w:r>
    </w:p>
    <w:p w14:paraId="2C1DD72B" w14:textId="77777777" w:rsidR="00D8636F" w:rsidRPr="00AE29BD" w:rsidRDefault="00D8636F" w:rsidP="004D18DB"/>
    <w:p w14:paraId="0FD44D5D" w14:textId="77777777" w:rsidR="004C0BE1" w:rsidRPr="00AE29BD" w:rsidRDefault="00D14331" w:rsidP="009938D1">
      <w:pPr>
        <w:spacing w:after="0"/>
        <w:rPr>
          <w:b/>
          <w:lang w:eastAsia="sl-SI"/>
        </w:rPr>
      </w:pPr>
      <w:r w:rsidRPr="00AE29BD">
        <w:rPr>
          <w:b/>
          <w:lang w:eastAsia="sl-SI"/>
        </w:rPr>
        <w:t>Besedilo Ines Žganec</w:t>
      </w:r>
      <w:r w:rsidR="004C0BE1" w:rsidRPr="00AE29BD">
        <w:rPr>
          <w:b/>
          <w:lang w:eastAsia="sl-SI"/>
        </w:rPr>
        <w:t>, objavljeno v publikaciji raz</w:t>
      </w:r>
      <w:r w:rsidR="0042043A" w:rsidRPr="00AE29BD">
        <w:rPr>
          <w:b/>
          <w:lang w:eastAsia="sl-SI"/>
        </w:rPr>
        <w:t>s</w:t>
      </w:r>
      <w:r w:rsidR="004C0BE1" w:rsidRPr="00AE29BD">
        <w:rPr>
          <w:b/>
          <w:lang w:eastAsia="sl-SI"/>
        </w:rPr>
        <w:t>tave:</w:t>
      </w:r>
    </w:p>
    <w:p w14:paraId="5EA899DD" w14:textId="77777777" w:rsidR="00D14331" w:rsidRPr="00AE29BD" w:rsidRDefault="00D14331" w:rsidP="009938D1">
      <w:pPr>
        <w:spacing w:after="0"/>
        <w:rPr>
          <w:bCs/>
          <w:sz w:val="21"/>
          <w:szCs w:val="21"/>
          <w:lang w:eastAsia="sl-SI"/>
        </w:rPr>
      </w:pPr>
      <w:r w:rsidRPr="00AE29BD">
        <w:rPr>
          <w:bCs/>
          <w:sz w:val="21"/>
          <w:szCs w:val="21"/>
          <w:lang w:eastAsia="sl-SI"/>
        </w:rPr>
        <w:t xml:space="preserve">Moderna funkcionalistična arhitektura na Slovenskem, ki je kulminirala v obdobju med obema vojnama, je sledila sočasnemu dogajanju v Evropi, a ima hkrati unikatno identiteto. V tem obdobju je bila ustanovljena tudi Tehniška fakulteta v Ljubljani in na njej arhitekturni oddelek s profesorjema Ivanom Vurnikom in Jožetom Plečnikom. V prvi generaciji Plečnikove šole na novoustanovljeni fakulteti se je šolal tudi arhitekt France Tomažič (4. november 1899–18. september 1968). Kmalu po študiju je postal profesorjev asistent, potem pa je v tridesetih letih zapustil akademski svet in našel samosvoj arhitekturni izraz ter postal eden dejavnejših arhitektov na Slovenskem med obema vojnama. </w:t>
      </w:r>
    </w:p>
    <w:p w14:paraId="05238C27" w14:textId="77777777" w:rsidR="00D14331" w:rsidRPr="00AE29BD" w:rsidRDefault="00D14331" w:rsidP="009938D1">
      <w:pPr>
        <w:spacing w:after="0"/>
        <w:rPr>
          <w:bCs/>
          <w:sz w:val="21"/>
          <w:szCs w:val="21"/>
          <w:lang w:eastAsia="sl-SI"/>
        </w:rPr>
      </w:pPr>
      <w:r w:rsidRPr="00AE29BD">
        <w:rPr>
          <w:bCs/>
          <w:sz w:val="21"/>
          <w:szCs w:val="21"/>
          <w:lang w:eastAsia="sl-SI"/>
        </w:rPr>
        <w:t>Tomažičeva arhitektura je kompleksen konglomerat različnih vplivov. Povezovalna nit, ki se pojavlja skozi celoten opus, je sledenje sočasnim premikom v arhitekturi, v vsakem posameznem delu pa je najti posebnosti v likovnem izrazu. Potem ko je Tomažič v dvajsetih letih kot Plečnikov asistent sodeloval pri projektih, ki so idejno Plečnikovi: cerkev sv. Magdalene v Mariboru (1923), cerkev Gospodovega vnebohoda v Bogojini (1923–1927), Vzajemna zavarovalnica (1928–1930), Zbornica za trgovino, obrt in industrijo (TOI) (1925–1927), vidimo v tridesetih letih, ko je začel delovati samostojno, v njegovem izrazu spremembo. Vrstne hiše v Dermotovi ulici (1931) so njegov prvi samostojni projekt po odhodu iz Plečnikove šole in predstavljajo prehodno slogovno obdobje med njo in novimi smernicami funkcionalizma. Odmevi Plečnikovega sloga se vidijo v oblikovanju arhitekturnih elementov, v tlorisni zasnovi pa Tomažič že sledi funkcionalističnemu konceptu.</w:t>
      </w:r>
    </w:p>
    <w:p w14:paraId="3FC477FA" w14:textId="77777777" w:rsidR="00D14331" w:rsidRPr="00AE29BD" w:rsidRDefault="00D14331" w:rsidP="009938D1">
      <w:pPr>
        <w:spacing w:after="0"/>
        <w:rPr>
          <w:bCs/>
          <w:sz w:val="21"/>
          <w:szCs w:val="21"/>
          <w:lang w:eastAsia="sl-SI"/>
        </w:rPr>
      </w:pPr>
      <w:r w:rsidRPr="00AE29BD">
        <w:rPr>
          <w:bCs/>
          <w:sz w:val="21"/>
          <w:szCs w:val="21"/>
          <w:lang w:eastAsia="sl-SI"/>
        </w:rPr>
        <w:t xml:space="preserve">V kasnejših družinskih vilah, kot sta vili Grivec (1934) in Oblak (1931–1937), je napravil še korak naprej proti modernizmu – v slogovnem, prostorskem in konstrukcijskem smislu. Vili imata skeletno konstrukcijo, uporabljen je nov gradbeni material. Orientacija notranjih prostorov teži k vrtu in soncu, fasade so gladke, silhuete ortogonalne (z izjemo velikega loka na vili Oblak), velik poudarek pa je tudi na povezovanju notranjega prostora z zunanjim – s teraso, balkonom, vrtom. Pri vilah Grivec, Oblak in Kopač (1936) se je prilagodil naročnikom, izobraženim meščanom, ki so za bivanje želeli kar najmodernejšo hišo. </w:t>
      </w:r>
    </w:p>
    <w:p w14:paraId="6F3B9A6B" w14:textId="77777777" w:rsidR="00D14331" w:rsidRPr="00AE29BD" w:rsidRDefault="00D14331" w:rsidP="009938D1">
      <w:pPr>
        <w:spacing w:after="0"/>
        <w:rPr>
          <w:bCs/>
          <w:sz w:val="21"/>
          <w:szCs w:val="21"/>
          <w:lang w:eastAsia="sl-SI"/>
        </w:rPr>
      </w:pPr>
      <w:r w:rsidRPr="00AE29BD">
        <w:rPr>
          <w:bCs/>
          <w:sz w:val="21"/>
          <w:szCs w:val="21"/>
          <w:lang w:eastAsia="sl-SI"/>
        </w:rPr>
        <w:t>Funkcionalizem je izrazit tudi v skeletni konstrukciji poslovno-stanovanjske hiše Vzajemne zavarovalnice (1936), Zavoda za montanistiko (1937), Gradbenega inštituta za Bežigradom (1951) in stanovanjskega bloka v Kopru (1957), kjer vidimo poteze, ki so značilne zanj in jih pri njegovih slovenskih sodobnikih ne najdemo. Skeletna mreža tako postaja »naglašena« in na fasadah vidna v obliki vertikal in horizontal, ki razmejujejo okenske površine. Čeprav lahko Tomažiča označimo za »funkcionalista«, je pri nekaterih dekoracijah videti navezave na Plečnikovo tradicijo.</w:t>
      </w:r>
    </w:p>
    <w:p w14:paraId="5C9FEA96" w14:textId="77777777" w:rsidR="00D14331" w:rsidRPr="00AE29BD" w:rsidRDefault="00D14331" w:rsidP="009938D1">
      <w:pPr>
        <w:spacing w:after="0"/>
        <w:rPr>
          <w:bCs/>
          <w:sz w:val="21"/>
          <w:szCs w:val="21"/>
          <w:lang w:eastAsia="sl-SI"/>
        </w:rPr>
      </w:pPr>
      <w:r w:rsidRPr="00AE29BD">
        <w:rPr>
          <w:bCs/>
          <w:sz w:val="21"/>
          <w:szCs w:val="21"/>
          <w:lang w:eastAsia="sl-SI"/>
        </w:rPr>
        <w:t xml:space="preserve">Tomažič je v svojih idejah in načrtih stopal v korak s »svetom«. Lahko bi izbral (verjetno) lažjo pot in do konca življenja ostal ob Plečniku, a se je temu uprl. Uveljavljal je novosti iz zahodnoevropskega prostora, a jih je tudi predrugačil po lastnih zamislih; o sebi in drugih mladih arhitektih svoje generacije je zapisal: »Mladi arhitekt je zapustil megle Parnasa [Plečnikovo šolo] in stopil v živo življenje. Zanj ni dvoma, da bodo načela, ki dandanes preoblikujejo človeka, odločilna pri ureditvi življenja nove dobe. Ne zapira se med štiri stene in ne sanja več na papirju o zlatih gradovih in starih časih. Dobro se zaveda, da so časi Medičejcev, renesančnih kraljev in knezov daleč za nami, da se ne povrnejo več in da se tudi meceni ne rode več […]. Mladi arhitekt išče pri svojem delu izraza poštenosti dela, jasnosti zasnove, preprostosti oblik, človekovega zdravja in veselja do življenja.« </w:t>
      </w:r>
    </w:p>
    <w:p w14:paraId="7DF77619" w14:textId="77777777" w:rsidR="00D14331" w:rsidRPr="00AE29BD" w:rsidRDefault="00D14331" w:rsidP="009938D1">
      <w:pPr>
        <w:spacing w:after="0"/>
        <w:rPr>
          <w:bCs/>
          <w:sz w:val="21"/>
          <w:szCs w:val="21"/>
          <w:lang w:eastAsia="sl-SI"/>
        </w:rPr>
      </w:pPr>
      <w:r w:rsidRPr="00AE29BD">
        <w:rPr>
          <w:bCs/>
          <w:sz w:val="21"/>
          <w:szCs w:val="21"/>
          <w:lang w:eastAsia="sl-SI"/>
        </w:rPr>
        <w:t>Čeprav je Tomažičevo delovanje v slovenski modernistični arhitekturi, posebej v tridesetih letih 20. stoletja, ko je projektiral nekatere od prvih funkcionalističnih vil na Slovenskem, pustilo neizbrisne sledi, njegov opus še ni bil deležen zahtevnejše raziskave, in posledično je pomen njegovih del v umetnostnozgodovinski in arhitekturni stroki velikokrat spregledan.</w:t>
      </w:r>
    </w:p>
    <w:p w14:paraId="197A95B8" w14:textId="77777777" w:rsidR="00F013DC" w:rsidRPr="00AE29BD" w:rsidRDefault="00F013DC" w:rsidP="009938D1">
      <w:pPr>
        <w:spacing w:after="0"/>
        <w:rPr>
          <w:sz w:val="20"/>
          <w:szCs w:val="20"/>
          <w:lang w:eastAsia="sl-SI"/>
        </w:rPr>
      </w:pPr>
    </w:p>
    <w:p w14:paraId="0ECE7868" w14:textId="77777777" w:rsidR="0040054A" w:rsidRPr="00AE29BD" w:rsidRDefault="0040054A" w:rsidP="00D8636F">
      <w:pPr>
        <w:spacing w:after="0" w:line="240" w:lineRule="auto"/>
        <w:rPr>
          <w:lang w:eastAsia="sl-SI"/>
        </w:rPr>
      </w:pPr>
    </w:p>
    <w:p w14:paraId="21EDE8FA" w14:textId="77777777" w:rsidR="0040054A" w:rsidRPr="00AE29BD" w:rsidRDefault="0040054A" w:rsidP="00D8636F">
      <w:pPr>
        <w:spacing w:after="0" w:line="240" w:lineRule="auto"/>
        <w:rPr>
          <w:lang w:eastAsia="sl-SI"/>
        </w:rPr>
      </w:pPr>
    </w:p>
    <w:p w14:paraId="3F0F8554" w14:textId="77777777" w:rsidR="00D8636F" w:rsidRPr="00AE29BD" w:rsidRDefault="00D8636F" w:rsidP="00D8636F">
      <w:pPr>
        <w:spacing w:after="0" w:line="240" w:lineRule="auto"/>
        <w:rPr>
          <w:lang w:eastAsia="sl-SI"/>
        </w:rPr>
      </w:pPr>
      <w:r w:rsidRPr="00AE29BD">
        <w:rPr>
          <w:lang w:eastAsia="sl-SI"/>
        </w:rPr>
        <w:t>KOLOFON</w:t>
      </w:r>
    </w:p>
    <w:p w14:paraId="517ABE6F" w14:textId="77777777" w:rsidR="00D8636F" w:rsidRPr="00AE29BD" w:rsidRDefault="00D8636F" w:rsidP="00D8636F">
      <w:pPr>
        <w:spacing w:after="0" w:line="240" w:lineRule="auto"/>
        <w:rPr>
          <w:lang w:eastAsia="sl-SI"/>
        </w:rPr>
      </w:pPr>
      <w:r w:rsidRPr="00AE29BD">
        <w:rPr>
          <w:lang w:eastAsia="sl-SI"/>
        </w:rPr>
        <w:t>Muzej in galerije mesta Ljubljane, Plečnikova hiša</w:t>
      </w:r>
    </w:p>
    <w:p w14:paraId="6CE876C6" w14:textId="77777777" w:rsidR="00D8636F" w:rsidRPr="00AE29BD" w:rsidRDefault="00D8636F" w:rsidP="00D8636F">
      <w:pPr>
        <w:spacing w:after="0" w:line="240" w:lineRule="auto"/>
        <w:rPr>
          <w:lang w:eastAsia="sl-SI"/>
        </w:rPr>
      </w:pPr>
      <w:r w:rsidRPr="00AE29BD">
        <w:rPr>
          <w:lang w:eastAsia="sl-SI"/>
        </w:rPr>
        <w:t xml:space="preserve">Zanje: </w:t>
      </w:r>
      <w:r w:rsidRPr="00AE29BD">
        <w:rPr>
          <w:b/>
          <w:lang w:eastAsia="sl-SI"/>
        </w:rPr>
        <w:t>Blaž Peršin</w:t>
      </w:r>
      <w:r w:rsidRPr="00AE29BD">
        <w:rPr>
          <w:lang w:eastAsia="sl-SI"/>
        </w:rPr>
        <w:t>, direktor MGML</w:t>
      </w:r>
    </w:p>
    <w:p w14:paraId="2D216A97" w14:textId="4F2DCA3D" w:rsidR="00D8636F" w:rsidRPr="00AE29BD" w:rsidRDefault="00D8636F" w:rsidP="00D8636F">
      <w:pPr>
        <w:spacing w:after="0"/>
        <w:rPr>
          <w:lang w:eastAsia="sl-SI"/>
        </w:rPr>
      </w:pPr>
      <w:r w:rsidRPr="00AE29BD">
        <w:rPr>
          <w:lang w:eastAsia="sl-SI"/>
        </w:rPr>
        <w:t>Avtorica razstave</w:t>
      </w:r>
      <w:r w:rsidR="00147A97">
        <w:rPr>
          <w:lang w:eastAsia="sl-SI"/>
        </w:rPr>
        <w:t>:</w:t>
      </w:r>
      <w:r w:rsidRPr="00AE29BD">
        <w:rPr>
          <w:lang w:eastAsia="sl-SI"/>
        </w:rPr>
        <w:t xml:space="preserve"> </w:t>
      </w:r>
      <w:r w:rsidRPr="00AE29BD">
        <w:rPr>
          <w:b/>
          <w:lang w:eastAsia="sl-SI"/>
        </w:rPr>
        <w:t>Ines Žganec</w:t>
      </w:r>
    </w:p>
    <w:p w14:paraId="7602E29E" w14:textId="2AB465D8" w:rsidR="00D8636F" w:rsidRPr="00AE29BD" w:rsidRDefault="00D8636F" w:rsidP="00D8636F">
      <w:pPr>
        <w:spacing w:after="0"/>
        <w:rPr>
          <w:lang w:eastAsia="sl-SI"/>
        </w:rPr>
      </w:pPr>
      <w:r w:rsidRPr="00AE29BD">
        <w:rPr>
          <w:lang w:eastAsia="sl-SI"/>
        </w:rPr>
        <w:t>Kustosinja razstave</w:t>
      </w:r>
      <w:r w:rsidR="00147A97">
        <w:rPr>
          <w:lang w:eastAsia="sl-SI"/>
        </w:rPr>
        <w:t>:</w:t>
      </w:r>
      <w:r w:rsidRPr="00AE29BD">
        <w:rPr>
          <w:lang w:eastAsia="sl-SI"/>
        </w:rPr>
        <w:t xml:space="preserve"> </w:t>
      </w:r>
      <w:r w:rsidRPr="00AE29BD">
        <w:rPr>
          <w:b/>
          <w:lang w:eastAsia="sl-SI"/>
        </w:rPr>
        <w:t>Ana Porok</w:t>
      </w:r>
    </w:p>
    <w:p w14:paraId="67BCB757" w14:textId="65B3E795" w:rsidR="00D8636F" w:rsidRPr="00AE29BD" w:rsidRDefault="00D8636F" w:rsidP="00D8636F">
      <w:pPr>
        <w:spacing w:after="0"/>
        <w:rPr>
          <w:lang w:eastAsia="sl-SI"/>
        </w:rPr>
      </w:pPr>
      <w:r w:rsidRPr="00AE29BD">
        <w:rPr>
          <w:lang w:eastAsia="sl-SI"/>
        </w:rPr>
        <w:t>Produkcija razstave</w:t>
      </w:r>
      <w:r w:rsidR="00147A97">
        <w:rPr>
          <w:lang w:eastAsia="sl-SI"/>
        </w:rPr>
        <w:t>:</w:t>
      </w:r>
      <w:r w:rsidRPr="00AE29BD">
        <w:rPr>
          <w:lang w:eastAsia="sl-SI"/>
        </w:rPr>
        <w:t xml:space="preserve"> </w:t>
      </w:r>
      <w:r w:rsidRPr="00AE29BD">
        <w:rPr>
          <w:b/>
          <w:lang w:eastAsia="sl-SI"/>
        </w:rPr>
        <w:t>Ana Modic</w:t>
      </w:r>
    </w:p>
    <w:p w14:paraId="4DD26CD5" w14:textId="77777777" w:rsidR="00D8636F" w:rsidRPr="00AE29BD" w:rsidRDefault="00D8636F" w:rsidP="00D8636F">
      <w:pPr>
        <w:spacing w:after="0"/>
        <w:rPr>
          <w:b/>
          <w:lang w:eastAsia="sl-SI"/>
        </w:rPr>
      </w:pPr>
      <w:r w:rsidRPr="00AE29BD">
        <w:rPr>
          <w:lang w:eastAsia="sl-SI"/>
        </w:rPr>
        <w:t xml:space="preserve">Zgodovinske črno-bele fotografije: </w:t>
      </w:r>
      <w:r w:rsidRPr="00AE29BD">
        <w:rPr>
          <w:b/>
          <w:lang w:eastAsia="sl-SI"/>
        </w:rPr>
        <w:t>Dokumentacija MGML, Plečnikova zbirka, Muzej za arhitekturo in oblikovanje, Univerza v Ljubljani</w:t>
      </w:r>
      <w:r w:rsidRPr="00AE29BD">
        <w:rPr>
          <w:b/>
          <w:i/>
          <w:lang w:eastAsia="sl-SI"/>
        </w:rPr>
        <w:t>,</w:t>
      </w:r>
      <w:r w:rsidRPr="00AE29BD">
        <w:rPr>
          <w:b/>
          <w:lang w:eastAsia="sl-SI"/>
        </w:rPr>
        <w:t xml:space="preserve"> dr. Bogo Zupančič</w:t>
      </w:r>
    </w:p>
    <w:p w14:paraId="1CA5F442" w14:textId="77777777" w:rsidR="00D8636F" w:rsidRPr="00AE29BD" w:rsidRDefault="00D8636F" w:rsidP="00D8636F">
      <w:pPr>
        <w:spacing w:after="0"/>
        <w:rPr>
          <w:b/>
          <w:lang w:eastAsia="sl-SI"/>
        </w:rPr>
      </w:pPr>
      <w:r w:rsidRPr="00AE29BD">
        <w:rPr>
          <w:lang w:eastAsia="sl-SI"/>
        </w:rPr>
        <w:t xml:space="preserve">Sodobne barvne fotografije: </w:t>
      </w:r>
      <w:r w:rsidRPr="00AE29BD">
        <w:rPr>
          <w:b/>
          <w:lang w:eastAsia="sl-SI"/>
        </w:rPr>
        <w:t>Miran Kambič, Andrej Peunik</w:t>
      </w:r>
    </w:p>
    <w:p w14:paraId="25984964" w14:textId="77777777" w:rsidR="00D8636F" w:rsidRPr="00AE29BD" w:rsidRDefault="00D8636F" w:rsidP="00D8636F">
      <w:pPr>
        <w:spacing w:after="0"/>
        <w:rPr>
          <w:lang w:eastAsia="sl-SI"/>
        </w:rPr>
      </w:pPr>
      <w:r w:rsidRPr="00AE29BD">
        <w:rPr>
          <w:lang w:eastAsia="sl-SI"/>
        </w:rPr>
        <w:t xml:space="preserve">Skeniranje načrtov: </w:t>
      </w:r>
      <w:r w:rsidRPr="00AE29BD">
        <w:rPr>
          <w:b/>
          <w:lang w:eastAsia="sl-SI"/>
        </w:rPr>
        <w:t>Zgodovinski arhiv Ljubljana</w:t>
      </w:r>
    </w:p>
    <w:p w14:paraId="5E444AC2" w14:textId="77777777" w:rsidR="00D8636F" w:rsidRPr="00AE29BD" w:rsidRDefault="00D8636F" w:rsidP="00D8636F">
      <w:pPr>
        <w:spacing w:after="0"/>
        <w:rPr>
          <w:lang w:eastAsia="sl-SI"/>
        </w:rPr>
      </w:pPr>
      <w:r w:rsidRPr="00AE29BD">
        <w:rPr>
          <w:lang w:eastAsia="sl-SI"/>
        </w:rPr>
        <w:t xml:space="preserve">Kratki film: </w:t>
      </w:r>
      <w:r w:rsidRPr="00AE29BD">
        <w:rPr>
          <w:b/>
          <w:lang w:eastAsia="sl-SI"/>
        </w:rPr>
        <w:t>Nejc Kovačič</w:t>
      </w:r>
    </w:p>
    <w:p w14:paraId="7CF4CE9D" w14:textId="77777777" w:rsidR="00D8636F" w:rsidRPr="00AE29BD" w:rsidRDefault="00D8636F" w:rsidP="00D8636F">
      <w:pPr>
        <w:spacing w:after="0"/>
        <w:rPr>
          <w:lang w:eastAsia="sl-SI"/>
        </w:rPr>
      </w:pPr>
      <w:r w:rsidRPr="00AE29BD">
        <w:rPr>
          <w:lang w:eastAsia="sl-SI"/>
        </w:rPr>
        <w:t xml:space="preserve">Oblikovanje: </w:t>
      </w:r>
      <w:r w:rsidRPr="00AE29BD">
        <w:rPr>
          <w:b/>
          <w:lang w:eastAsia="sl-SI"/>
        </w:rPr>
        <w:t>Bojan Lazarevič, Agora Proars</w:t>
      </w:r>
    </w:p>
    <w:p w14:paraId="56A74A94" w14:textId="6082A38E" w:rsidR="00D8636F" w:rsidRPr="00AE29BD" w:rsidRDefault="00D8636F" w:rsidP="00D8636F">
      <w:pPr>
        <w:spacing w:after="0"/>
        <w:rPr>
          <w:lang w:eastAsia="sl-SI"/>
        </w:rPr>
      </w:pPr>
      <w:r w:rsidRPr="00AE29BD">
        <w:rPr>
          <w:lang w:eastAsia="sl-SI"/>
        </w:rPr>
        <w:t xml:space="preserve">Jezikovni pregled: </w:t>
      </w:r>
      <w:r w:rsidRPr="00AE29BD">
        <w:rPr>
          <w:b/>
          <w:lang w:eastAsia="sl-SI"/>
        </w:rPr>
        <w:t>Katja Paladin, Derek Marsh Snyder</w:t>
      </w:r>
      <w:r w:rsidR="00D12F9A">
        <w:rPr>
          <w:b/>
          <w:lang w:eastAsia="sl-SI"/>
        </w:rPr>
        <w:t>,</w:t>
      </w:r>
      <w:r w:rsidRPr="00AE29BD">
        <w:rPr>
          <w:b/>
          <w:lang w:eastAsia="sl-SI"/>
        </w:rPr>
        <w:t xml:space="preserve"> s.</w:t>
      </w:r>
      <w:r w:rsidR="00D12F9A">
        <w:rPr>
          <w:b/>
          <w:lang w:eastAsia="sl-SI"/>
        </w:rPr>
        <w:t xml:space="preserve"> </w:t>
      </w:r>
      <w:r w:rsidRPr="00AE29BD">
        <w:rPr>
          <w:b/>
          <w:lang w:eastAsia="sl-SI"/>
        </w:rPr>
        <w:t>p.</w:t>
      </w:r>
    </w:p>
    <w:p w14:paraId="6AE4FF2F" w14:textId="77777777" w:rsidR="00D8636F" w:rsidRPr="00AE29BD" w:rsidRDefault="00D8636F" w:rsidP="00D8636F">
      <w:pPr>
        <w:spacing w:after="0"/>
        <w:rPr>
          <w:lang w:eastAsia="sl-SI"/>
        </w:rPr>
      </w:pPr>
      <w:r w:rsidRPr="00AE29BD">
        <w:rPr>
          <w:lang w:eastAsia="sl-SI"/>
        </w:rPr>
        <w:t xml:space="preserve">Prevod v angleščino: </w:t>
      </w:r>
      <w:r w:rsidRPr="00AE29BD">
        <w:rPr>
          <w:b/>
          <w:lang w:eastAsia="sl-SI"/>
        </w:rPr>
        <w:t>Matic Šavli</w:t>
      </w:r>
    </w:p>
    <w:p w14:paraId="6E1E8BBB" w14:textId="77777777" w:rsidR="00D8636F" w:rsidRPr="00AE29BD" w:rsidRDefault="00D8636F" w:rsidP="00D8636F">
      <w:pPr>
        <w:spacing w:after="0"/>
        <w:rPr>
          <w:lang w:eastAsia="sl-SI"/>
        </w:rPr>
      </w:pPr>
      <w:r w:rsidRPr="00AE29BD">
        <w:rPr>
          <w:lang w:eastAsia="sl-SI"/>
        </w:rPr>
        <w:t xml:space="preserve">Promocija: </w:t>
      </w:r>
      <w:r w:rsidRPr="00AE29BD">
        <w:rPr>
          <w:b/>
          <w:lang w:eastAsia="sl-SI"/>
        </w:rPr>
        <w:t>Urša Karer, Nejc Kovačič, Ana Modic</w:t>
      </w:r>
    </w:p>
    <w:p w14:paraId="24E3873C" w14:textId="0EC969A9" w:rsidR="00D8636F" w:rsidRPr="00AE29BD" w:rsidRDefault="00D8636F" w:rsidP="00D8636F">
      <w:pPr>
        <w:spacing w:after="0"/>
        <w:rPr>
          <w:lang w:eastAsia="sl-SI"/>
        </w:rPr>
      </w:pPr>
      <w:r w:rsidRPr="00AE29BD">
        <w:rPr>
          <w:lang w:eastAsia="sl-SI"/>
        </w:rPr>
        <w:t xml:space="preserve">Tehnična postavitev: </w:t>
      </w:r>
      <w:r w:rsidRPr="00AE29BD">
        <w:rPr>
          <w:b/>
          <w:lang w:eastAsia="sl-SI"/>
        </w:rPr>
        <w:t>O.K.vir</w:t>
      </w:r>
      <w:r w:rsidR="00D12F9A">
        <w:rPr>
          <w:b/>
          <w:lang w:eastAsia="sl-SI"/>
        </w:rPr>
        <w:t>,</w:t>
      </w:r>
      <w:r w:rsidRPr="00AE29BD">
        <w:rPr>
          <w:b/>
          <w:lang w:eastAsia="sl-SI"/>
        </w:rPr>
        <w:t xml:space="preserve"> d. o. o., Tehnična služba MGML</w:t>
      </w:r>
    </w:p>
    <w:p w14:paraId="47C7DDD7" w14:textId="77777777" w:rsidR="009C7647" w:rsidRPr="00AE29BD" w:rsidRDefault="009C7647" w:rsidP="00AA4B1B">
      <w:pPr>
        <w:spacing w:after="0"/>
        <w:rPr>
          <w:lang w:eastAsia="sl-SI"/>
        </w:rPr>
      </w:pPr>
    </w:p>
    <w:tbl>
      <w:tblPr>
        <w:tblStyle w:val="Tabelamrea"/>
        <w:tblW w:w="0" w:type="auto"/>
        <w:tblLook w:val="04A0" w:firstRow="1" w:lastRow="0" w:firstColumn="1" w:lastColumn="0" w:noHBand="0" w:noVBand="1"/>
      </w:tblPr>
      <w:tblGrid>
        <w:gridCol w:w="9062"/>
      </w:tblGrid>
      <w:tr w:rsidR="009C7647" w:rsidRPr="00AE29BD" w14:paraId="73FB906D" w14:textId="77777777" w:rsidTr="009C7647">
        <w:tc>
          <w:tcPr>
            <w:tcW w:w="9062" w:type="dxa"/>
          </w:tcPr>
          <w:p w14:paraId="5996612A" w14:textId="77777777" w:rsidR="009C7647" w:rsidRPr="00AE29BD" w:rsidRDefault="009C7647" w:rsidP="00AA4B1B">
            <w:pPr>
              <w:rPr>
                <w:lang w:eastAsia="sl-SI"/>
              </w:rPr>
            </w:pPr>
            <w:r w:rsidRPr="00AE29BD">
              <w:rPr>
                <w:lang w:eastAsia="sl-SI"/>
              </w:rPr>
              <w:t>Spremljevalni program</w:t>
            </w:r>
            <w:r w:rsidR="00A310A7" w:rsidRPr="00AE29BD">
              <w:rPr>
                <w:lang w:eastAsia="sl-SI"/>
              </w:rPr>
              <w:t>:</w:t>
            </w:r>
          </w:p>
          <w:p w14:paraId="791A5CD9" w14:textId="798C055D" w:rsidR="00D8636F" w:rsidRPr="00AE29BD" w:rsidRDefault="00D12F9A" w:rsidP="00AA4B1B">
            <w:pPr>
              <w:rPr>
                <w:lang w:eastAsia="sl-SI"/>
              </w:rPr>
            </w:pPr>
            <w:r>
              <w:rPr>
                <w:lang w:eastAsia="sl-SI"/>
              </w:rPr>
              <w:t>– p</w:t>
            </w:r>
            <w:r w:rsidR="00D8636F" w:rsidRPr="00AE29BD">
              <w:rPr>
                <w:lang w:eastAsia="sl-SI"/>
              </w:rPr>
              <w:t>red</w:t>
            </w:r>
            <w:r>
              <w:rPr>
                <w:lang w:eastAsia="sl-SI"/>
              </w:rPr>
              <w:t>a</w:t>
            </w:r>
            <w:r w:rsidR="00D8636F" w:rsidRPr="00AE29BD">
              <w:rPr>
                <w:lang w:eastAsia="sl-SI"/>
              </w:rPr>
              <w:t xml:space="preserve">vanje Ines Žganec o </w:t>
            </w:r>
            <w:r>
              <w:rPr>
                <w:lang w:eastAsia="sl-SI"/>
              </w:rPr>
              <w:t>n</w:t>
            </w:r>
            <w:r w:rsidR="00D8636F" w:rsidRPr="00AE29BD">
              <w:rPr>
                <w:lang w:eastAsia="sl-SI"/>
              </w:rPr>
              <w:t>j</w:t>
            </w:r>
            <w:r>
              <w:rPr>
                <w:lang w:eastAsia="sl-SI"/>
              </w:rPr>
              <w:t>en</w:t>
            </w:r>
            <w:r w:rsidR="00D8636F" w:rsidRPr="00AE29BD">
              <w:rPr>
                <w:lang w:eastAsia="sl-SI"/>
              </w:rPr>
              <w:t xml:space="preserve">i magistrski nalogi na M_odru </w:t>
            </w:r>
            <w:r>
              <w:rPr>
                <w:lang w:eastAsia="sl-SI"/>
              </w:rPr>
              <w:t>(</w:t>
            </w:r>
            <w:r w:rsidR="00D8636F" w:rsidRPr="00AE29BD">
              <w:rPr>
                <w:lang w:eastAsia="sl-SI"/>
              </w:rPr>
              <w:t xml:space="preserve">v živo ali </w:t>
            </w:r>
            <w:r>
              <w:rPr>
                <w:lang w:eastAsia="sl-SI"/>
              </w:rPr>
              <w:t>prek</w:t>
            </w:r>
            <w:r w:rsidRPr="00AE29BD">
              <w:rPr>
                <w:lang w:eastAsia="sl-SI"/>
              </w:rPr>
              <w:t xml:space="preserve"> </w:t>
            </w:r>
            <w:r>
              <w:rPr>
                <w:lang w:eastAsia="sl-SI"/>
              </w:rPr>
              <w:t>Z</w:t>
            </w:r>
            <w:r w:rsidR="00D8636F" w:rsidRPr="00AE29BD">
              <w:rPr>
                <w:lang w:eastAsia="sl-SI"/>
              </w:rPr>
              <w:t>oom</w:t>
            </w:r>
            <w:r>
              <w:rPr>
                <w:lang w:eastAsia="sl-SI"/>
              </w:rPr>
              <w:t>a)</w:t>
            </w:r>
          </w:p>
          <w:p w14:paraId="0368F3D0" w14:textId="2520D1C6" w:rsidR="00D8636F" w:rsidRPr="00AE29BD" w:rsidRDefault="00D12F9A" w:rsidP="00AA4B1B">
            <w:pPr>
              <w:rPr>
                <w:lang w:eastAsia="sl-SI"/>
              </w:rPr>
            </w:pPr>
            <w:r>
              <w:rPr>
                <w:lang w:eastAsia="sl-SI"/>
              </w:rPr>
              <w:t>– e</w:t>
            </w:r>
            <w:r w:rsidR="00D8636F" w:rsidRPr="00AE29BD">
              <w:rPr>
                <w:lang w:eastAsia="sl-SI"/>
              </w:rPr>
              <w:t>-vodstvo z avtorico raz</w:t>
            </w:r>
            <w:r w:rsidR="007E5A20" w:rsidRPr="00AE29BD">
              <w:rPr>
                <w:lang w:eastAsia="sl-SI"/>
              </w:rPr>
              <w:t>sta</w:t>
            </w:r>
            <w:r w:rsidR="00D8636F" w:rsidRPr="00AE29BD">
              <w:rPr>
                <w:lang w:eastAsia="sl-SI"/>
              </w:rPr>
              <w:t xml:space="preserve">ve </w:t>
            </w:r>
            <w:r>
              <w:rPr>
                <w:lang w:eastAsia="sl-SI"/>
              </w:rPr>
              <w:t>(</w:t>
            </w:r>
            <w:r w:rsidR="00D8636F" w:rsidRPr="00AE29BD">
              <w:rPr>
                <w:lang w:eastAsia="sl-SI"/>
              </w:rPr>
              <w:t>vodstva v živo zaradi majhnega prostora razstave do nadaljn</w:t>
            </w:r>
            <w:r>
              <w:rPr>
                <w:lang w:eastAsia="sl-SI"/>
              </w:rPr>
              <w:t>j</w:t>
            </w:r>
            <w:r w:rsidR="00D8636F" w:rsidRPr="00AE29BD">
              <w:rPr>
                <w:lang w:eastAsia="sl-SI"/>
              </w:rPr>
              <w:t>ega niso predvidena</w:t>
            </w:r>
            <w:r>
              <w:rPr>
                <w:lang w:eastAsia="sl-SI"/>
              </w:rPr>
              <w:t>)</w:t>
            </w:r>
          </w:p>
          <w:p w14:paraId="6C5E1327" w14:textId="77777777" w:rsidR="00D8636F" w:rsidRPr="00AE29BD" w:rsidRDefault="00D8636F" w:rsidP="00AA4B1B">
            <w:pPr>
              <w:rPr>
                <w:lang w:eastAsia="sl-SI"/>
              </w:rPr>
            </w:pPr>
          </w:p>
          <w:p w14:paraId="7011BFE4" w14:textId="771C5AB7" w:rsidR="009C7647" w:rsidRPr="00AE29BD" w:rsidRDefault="00D8636F" w:rsidP="00D12F9A">
            <w:pPr>
              <w:rPr>
                <w:lang w:eastAsia="sl-SI"/>
              </w:rPr>
            </w:pPr>
            <w:r w:rsidRPr="00AE29BD">
              <w:rPr>
                <w:lang w:eastAsia="sl-SI"/>
              </w:rPr>
              <w:t xml:space="preserve">Datumi dogodkov bodo objavljeni na </w:t>
            </w:r>
            <w:r w:rsidR="006A48F7">
              <w:rPr>
                <w:lang w:eastAsia="sl-SI"/>
              </w:rPr>
              <w:t xml:space="preserve">spletni </w:t>
            </w:r>
            <w:r w:rsidRPr="00AE29BD">
              <w:rPr>
                <w:lang w:eastAsia="sl-SI"/>
              </w:rPr>
              <w:t>strani</w:t>
            </w:r>
            <w:r w:rsidR="001F4C71" w:rsidRPr="00AE29BD">
              <w:rPr>
                <w:lang w:eastAsia="sl-SI"/>
              </w:rPr>
              <w:t xml:space="preserve"> Plečnikove hiše </w:t>
            </w:r>
            <w:r w:rsidR="00D12F9A">
              <w:rPr>
                <w:lang w:eastAsia="sl-SI"/>
              </w:rPr>
              <w:t>(</w:t>
            </w:r>
            <w:hyperlink r:id="rId9" w:history="1">
              <w:r w:rsidRPr="00AE29BD">
                <w:rPr>
                  <w:rStyle w:val="Hiperpovezava"/>
                  <w:lang w:eastAsia="sl-SI"/>
                </w:rPr>
                <w:t>www.mgml.si/sl/plecnikova-hisa</w:t>
              </w:r>
            </w:hyperlink>
            <w:r w:rsidR="00D12F9A" w:rsidRPr="00C16678">
              <w:rPr>
                <w:rStyle w:val="Hiperpovezava"/>
                <w:color w:val="auto"/>
                <w:u w:val="none"/>
                <w:lang w:eastAsia="sl-SI"/>
              </w:rPr>
              <w:t>)</w:t>
            </w:r>
            <w:r w:rsidRPr="00AE29BD">
              <w:rPr>
                <w:lang w:eastAsia="sl-SI"/>
              </w:rPr>
              <w:t xml:space="preserve"> in na družbenih omrežjih.</w:t>
            </w:r>
          </w:p>
        </w:tc>
      </w:tr>
    </w:tbl>
    <w:p w14:paraId="601477AC" w14:textId="77777777" w:rsidR="001F4C71" w:rsidRPr="00AE29BD" w:rsidRDefault="001F4C71" w:rsidP="00AA4B1B">
      <w:pPr>
        <w:spacing w:after="0"/>
        <w:rPr>
          <w:lang w:eastAsia="sl-SI"/>
        </w:rPr>
      </w:pPr>
    </w:p>
    <w:p w14:paraId="0C3FF973" w14:textId="59F6571A" w:rsidR="0040054A" w:rsidRPr="00AE29BD" w:rsidRDefault="0040054A" w:rsidP="00AA4B1B">
      <w:pPr>
        <w:spacing w:after="0"/>
        <w:rPr>
          <w:lang w:eastAsia="sl-SI"/>
        </w:rPr>
      </w:pPr>
    </w:p>
    <w:p w14:paraId="5A7874A8" w14:textId="77777777" w:rsidR="00E32BE0" w:rsidRPr="00AE29BD" w:rsidRDefault="00E32BE0" w:rsidP="00AA4B1B">
      <w:pPr>
        <w:spacing w:after="0"/>
        <w:rPr>
          <w:lang w:eastAsia="sl-SI"/>
        </w:rPr>
      </w:pPr>
    </w:p>
    <w:p w14:paraId="0D515CD7" w14:textId="77777777" w:rsidR="0040054A" w:rsidRPr="00AE29BD" w:rsidRDefault="0040054A" w:rsidP="00AA4B1B">
      <w:pPr>
        <w:spacing w:after="0"/>
        <w:rPr>
          <w:lang w:eastAsia="sl-SI"/>
        </w:rPr>
      </w:pPr>
    </w:p>
    <w:tbl>
      <w:tblPr>
        <w:tblStyle w:val="Tabelamrea"/>
        <w:tblW w:w="0" w:type="auto"/>
        <w:tblLook w:val="04A0" w:firstRow="1" w:lastRow="0" w:firstColumn="1" w:lastColumn="0" w:noHBand="0" w:noVBand="1"/>
      </w:tblPr>
      <w:tblGrid>
        <w:gridCol w:w="384"/>
        <w:gridCol w:w="3516"/>
        <w:gridCol w:w="5162"/>
      </w:tblGrid>
      <w:tr w:rsidR="00F013DC" w:rsidRPr="00AE29BD" w14:paraId="4E044DBC" w14:textId="77777777" w:rsidTr="003D449C">
        <w:tc>
          <w:tcPr>
            <w:tcW w:w="9062" w:type="dxa"/>
            <w:gridSpan w:val="3"/>
          </w:tcPr>
          <w:p w14:paraId="05635018" w14:textId="77777777" w:rsidR="00F013DC" w:rsidRPr="00AE29BD" w:rsidRDefault="00F013DC" w:rsidP="003D449C">
            <w:pPr>
              <w:rPr>
                <w:rFonts w:ascii="Calibri" w:hAnsi="Calibri"/>
                <w:color w:val="000000"/>
              </w:rPr>
            </w:pPr>
            <w:r w:rsidRPr="00AE29BD">
              <w:rPr>
                <w:b/>
                <w:bCs/>
                <w:lang w:eastAsia="sl-SI"/>
              </w:rPr>
              <w:t>Objava priloženih fotografij: ob objavi je nujna navedba avtorja fotografije!</w:t>
            </w:r>
          </w:p>
        </w:tc>
      </w:tr>
      <w:tr w:rsidR="00F013DC" w:rsidRPr="00AE29BD" w14:paraId="62F95360" w14:textId="77777777" w:rsidTr="00F013DC">
        <w:tc>
          <w:tcPr>
            <w:tcW w:w="384" w:type="dxa"/>
          </w:tcPr>
          <w:p w14:paraId="1626F4CC" w14:textId="77777777" w:rsidR="00F013DC" w:rsidRPr="00AE29BD" w:rsidRDefault="00F013DC" w:rsidP="00AA4B1B">
            <w:pPr>
              <w:rPr>
                <w:lang w:eastAsia="sl-SI"/>
              </w:rPr>
            </w:pPr>
          </w:p>
        </w:tc>
        <w:tc>
          <w:tcPr>
            <w:tcW w:w="3516" w:type="dxa"/>
          </w:tcPr>
          <w:p w14:paraId="6F8A053B" w14:textId="77777777" w:rsidR="00F013DC" w:rsidRPr="00AE29BD" w:rsidRDefault="00F013DC" w:rsidP="00AA4B1B">
            <w:pPr>
              <w:rPr>
                <w:lang w:eastAsia="sl-SI"/>
              </w:rPr>
            </w:pPr>
            <w:r w:rsidRPr="00AE29BD">
              <w:rPr>
                <w:noProof/>
                <w:lang w:eastAsia="sl-SI"/>
              </w:rPr>
              <w:drawing>
                <wp:inline distT="0" distB="0" distL="0" distR="0" wp14:anchorId="53AC0DEC" wp14:editId="0A9F0209">
                  <wp:extent cx="917890" cy="1447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0" cstate="email">
                            <a:extLst>
                              <a:ext uri="{28A0092B-C50C-407E-A947-70E740481C1C}">
                                <a14:useLocalDpi xmlns:a14="http://schemas.microsoft.com/office/drawing/2010/main"/>
                              </a:ext>
                            </a:extLst>
                          </a:blip>
                          <a:stretch>
                            <a:fillRect/>
                          </a:stretch>
                        </pic:blipFill>
                        <pic:spPr>
                          <a:xfrm>
                            <a:off x="0" y="0"/>
                            <a:ext cx="929295" cy="1465789"/>
                          </a:xfrm>
                          <a:prstGeom prst="rect">
                            <a:avLst/>
                          </a:prstGeom>
                        </pic:spPr>
                      </pic:pic>
                    </a:graphicData>
                  </a:graphic>
                </wp:inline>
              </w:drawing>
            </w:r>
          </w:p>
        </w:tc>
        <w:tc>
          <w:tcPr>
            <w:tcW w:w="5162" w:type="dxa"/>
          </w:tcPr>
          <w:p w14:paraId="1CF7A172" w14:textId="77777777" w:rsidR="00F013DC" w:rsidRPr="00AE29BD" w:rsidRDefault="007E5A20" w:rsidP="00AA4B1B">
            <w:pPr>
              <w:rPr>
                <w:lang w:eastAsia="sl-SI"/>
              </w:rPr>
            </w:pPr>
            <w:r w:rsidRPr="00AE29BD">
              <w:rPr>
                <w:lang w:eastAsia="sl-SI"/>
              </w:rPr>
              <w:t xml:space="preserve">Arhitekt </w:t>
            </w:r>
            <w:r w:rsidR="00F013DC" w:rsidRPr="00AE29BD">
              <w:rPr>
                <w:lang w:eastAsia="sl-SI"/>
              </w:rPr>
              <w:t>France Tomažič, 1924, foto</w:t>
            </w:r>
            <w:r w:rsidR="006E7D3B" w:rsidRPr="00AE29BD">
              <w:rPr>
                <w:lang w:eastAsia="sl-SI"/>
              </w:rPr>
              <w:t>:</w:t>
            </w:r>
            <w:r w:rsidR="00F013DC" w:rsidRPr="00AE29BD">
              <w:rPr>
                <w:lang w:eastAsia="sl-SI"/>
              </w:rPr>
              <w:t xml:space="preserve"> ZAMU, Univerza v Ljubljani</w:t>
            </w:r>
          </w:p>
        </w:tc>
      </w:tr>
      <w:tr w:rsidR="00F013DC" w:rsidRPr="00AE29BD" w14:paraId="708C8841" w14:textId="77777777" w:rsidTr="00F013DC">
        <w:tc>
          <w:tcPr>
            <w:tcW w:w="384" w:type="dxa"/>
          </w:tcPr>
          <w:p w14:paraId="12007639" w14:textId="77777777" w:rsidR="00F013DC" w:rsidRPr="00AE29BD" w:rsidRDefault="00F013DC" w:rsidP="00AA4B1B">
            <w:pPr>
              <w:rPr>
                <w:lang w:eastAsia="sl-SI"/>
              </w:rPr>
            </w:pPr>
          </w:p>
        </w:tc>
        <w:tc>
          <w:tcPr>
            <w:tcW w:w="3516" w:type="dxa"/>
          </w:tcPr>
          <w:p w14:paraId="36C43536" w14:textId="77777777" w:rsidR="00F013DC" w:rsidRPr="00AE29BD" w:rsidRDefault="00F013DC" w:rsidP="00AA4B1B">
            <w:pPr>
              <w:rPr>
                <w:lang w:eastAsia="sl-SI"/>
              </w:rPr>
            </w:pPr>
            <w:r w:rsidRPr="00AE29BD">
              <w:rPr>
                <w:noProof/>
                <w:lang w:eastAsia="sl-SI"/>
              </w:rPr>
              <w:drawing>
                <wp:inline distT="0" distB="0" distL="0" distR="0" wp14:anchorId="111DCAF2" wp14:editId="3EFF57D1">
                  <wp:extent cx="1435031" cy="973455"/>
                  <wp:effectExtent l="0" t="0" r="0" b="0"/>
                  <wp:docPr id="4" name="Slika 4" descr="Slika, ki vsebuje besede drevo, zunanje, nebo, stav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drevo, zunanje, nebo, stavba&#10;&#10;Opis je samodejno ustvarjen"/>
                          <pic:cNvPicPr/>
                        </pic:nvPicPr>
                        <pic:blipFill>
                          <a:blip r:embed="rId11" cstate="email">
                            <a:extLst>
                              <a:ext uri="{28A0092B-C50C-407E-A947-70E740481C1C}">
                                <a14:useLocalDpi xmlns:a14="http://schemas.microsoft.com/office/drawing/2010/main"/>
                              </a:ext>
                            </a:extLst>
                          </a:blip>
                          <a:stretch>
                            <a:fillRect/>
                          </a:stretch>
                        </pic:blipFill>
                        <pic:spPr>
                          <a:xfrm>
                            <a:off x="0" y="0"/>
                            <a:ext cx="1458629" cy="989463"/>
                          </a:xfrm>
                          <a:prstGeom prst="rect">
                            <a:avLst/>
                          </a:prstGeom>
                        </pic:spPr>
                      </pic:pic>
                    </a:graphicData>
                  </a:graphic>
                </wp:inline>
              </w:drawing>
            </w:r>
          </w:p>
        </w:tc>
        <w:tc>
          <w:tcPr>
            <w:tcW w:w="5162" w:type="dxa"/>
          </w:tcPr>
          <w:p w14:paraId="203A1D8E" w14:textId="77777777" w:rsidR="00F013DC" w:rsidRPr="00AE29BD" w:rsidRDefault="00F013DC" w:rsidP="00AA4B1B">
            <w:pPr>
              <w:rPr>
                <w:lang w:eastAsia="sl-SI"/>
              </w:rPr>
            </w:pPr>
            <w:r w:rsidRPr="00AE29BD">
              <w:rPr>
                <w:lang w:eastAsia="sl-SI"/>
              </w:rPr>
              <w:t>Vila Oblak</w:t>
            </w:r>
            <w:r w:rsidR="007E5A20" w:rsidRPr="00AE29BD">
              <w:rPr>
                <w:lang w:eastAsia="sl-SI"/>
              </w:rPr>
              <w:t>, foto:</w:t>
            </w:r>
            <w:r w:rsidR="007E5A20" w:rsidRPr="00AE29BD">
              <w:t xml:space="preserve"> </w:t>
            </w:r>
            <w:r w:rsidR="007E5A20" w:rsidRPr="00AE29BD">
              <w:rPr>
                <w:lang w:eastAsia="sl-SI"/>
              </w:rPr>
              <w:t>Miran Kambič</w:t>
            </w:r>
          </w:p>
        </w:tc>
      </w:tr>
      <w:tr w:rsidR="00F013DC" w:rsidRPr="00AE29BD" w14:paraId="65EA8034" w14:textId="77777777" w:rsidTr="00F013DC">
        <w:tc>
          <w:tcPr>
            <w:tcW w:w="384" w:type="dxa"/>
          </w:tcPr>
          <w:p w14:paraId="5A54243E" w14:textId="77777777" w:rsidR="00F013DC" w:rsidRPr="00AE29BD" w:rsidRDefault="00F013DC" w:rsidP="00AA4B1B">
            <w:pPr>
              <w:rPr>
                <w:lang w:eastAsia="sl-SI"/>
              </w:rPr>
            </w:pPr>
          </w:p>
        </w:tc>
        <w:tc>
          <w:tcPr>
            <w:tcW w:w="3516" w:type="dxa"/>
          </w:tcPr>
          <w:p w14:paraId="68FF3776" w14:textId="77777777" w:rsidR="00F013DC" w:rsidRPr="00AE29BD" w:rsidRDefault="00F013DC" w:rsidP="00AA4B1B">
            <w:pPr>
              <w:rPr>
                <w:lang w:eastAsia="sl-SI"/>
              </w:rPr>
            </w:pPr>
            <w:r w:rsidRPr="00AE29BD">
              <w:rPr>
                <w:noProof/>
                <w:lang w:eastAsia="sl-SI"/>
              </w:rPr>
              <w:drawing>
                <wp:inline distT="0" distB="0" distL="0" distR="0" wp14:anchorId="64D8C5B7" wp14:editId="6B25E0AF">
                  <wp:extent cx="2026721" cy="1438275"/>
                  <wp:effectExtent l="0" t="0" r="0" b="0"/>
                  <wp:docPr id="5" name="Slika 5" descr="Slika, ki vsebuje besede besedilo, vsebnik, škat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vsebnik, škatla&#10;&#10;Opis je samodejno ustvarjen"/>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2037933" cy="1446232"/>
                          </a:xfrm>
                          <a:prstGeom prst="rect">
                            <a:avLst/>
                          </a:prstGeom>
                        </pic:spPr>
                      </pic:pic>
                    </a:graphicData>
                  </a:graphic>
                </wp:inline>
              </w:drawing>
            </w:r>
          </w:p>
        </w:tc>
        <w:tc>
          <w:tcPr>
            <w:tcW w:w="5162" w:type="dxa"/>
          </w:tcPr>
          <w:p w14:paraId="21FF9B03" w14:textId="4C522ABE" w:rsidR="00F013DC" w:rsidRPr="00AE29BD" w:rsidRDefault="00F013DC" w:rsidP="00536038">
            <w:pPr>
              <w:rPr>
                <w:lang w:eastAsia="sl-SI"/>
              </w:rPr>
            </w:pPr>
            <w:r w:rsidRPr="00AE29BD">
              <w:rPr>
                <w:lang w:eastAsia="sl-SI"/>
              </w:rPr>
              <w:t>Posrebrena škatla za cigarete s podpisi</w:t>
            </w:r>
            <w:r w:rsidR="006E7D3B" w:rsidRPr="00AE29BD">
              <w:rPr>
                <w:lang w:eastAsia="sl-SI"/>
              </w:rPr>
              <w:t xml:space="preserve"> študentov </w:t>
            </w:r>
            <w:r w:rsidR="00536038">
              <w:rPr>
                <w:lang w:eastAsia="sl-SI"/>
              </w:rPr>
              <w:t>–</w:t>
            </w:r>
            <w:r w:rsidR="00D12F9A">
              <w:rPr>
                <w:lang w:eastAsia="sl-SI"/>
              </w:rPr>
              <w:t xml:space="preserve"> </w:t>
            </w:r>
            <w:r w:rsidR="006E7D3B" w:rsidRPr="00AE29BD">
              <w:rPr>
                <w:lang w:eastAsia="sl-SI"/>
              </w:rPr>
              <w:t>darilo za Plečnikov 50. rojstni dan</w:t>
            </w:r>
            <w:r w:rsidR="00D12F9A">
              <w:rPr>
                <w:lang w:eastAsia="sl-SI"/>
              </w:rPr>
              <w:t xml:space="preserve"> (</w:t>
            </w:r>
            <w:r w:rsidRPr="00AE29BD">
              <w:rPr>
                <w:lang w:eastAsia="sl-SI"/>
              </w:rPr>
              <w:t>1922</w:t>
            </w:r>
            <w:r w:rsidR="00D12F9A">
              <w:rPr>
                <w:lang w:eastAsia="sl-SI"/>
              </w:rPr>
              <w:t>)</w:t>
            </w:r>
            <w:r w:rsidRPr="00AE29BD">
              <w:rPr>
                <w:lang w:eastAsia="sl-SI"/>
              </w:rPr>
              <w:t xml:space="preserve">, </w:t>
            </w:r>
            <w:r w:rsidR="006E7D3B" w:rsidRPr="00AE29BD">
              <w:rPr>
                <w:lang w:eastAsia="sl-SI"/>
              </w:rPr>
              <w:t xml:space="preserve">hrani: </w:t>
            </w:r>
            <w:r w:rsidRPr="00AE29BD">
              <w:rPr>
                <w:lang w:eastAsia="sl-SI"/>
              </w:rPr>
              <w:t>MGML,</w:t>
            </w:r>
            <w:r w:rsidR="006E7D3B" w:rsidRPr="00AE29BD">
              <w:rPr>
                <w:lang w:eastAsia="sl-SI"/>
              </w:rPr>
              <w:t xml:space="preserve"> Pleč</w:t>
            </w:r>
            <w:r w:rsidRPr="00AE29BD">
              <w:rPr>
                <w:lang w:eastAsia="sl-SI"/>
              </w:rPr>
              <w:t>nikova</w:t>
            </w:r>
            <w:r w:rsidR="006E7D3B" w:rsidRPr="00AE29BD">
              <w:rPr>
                <w:lang w:eastAsia="sl-SI"/>
              </w:rPr>
              <w:t xml:space="preserve"> </w:t>
            </w:r>
            <w:r w:rsidRPr="00AE29BD">
              <w:rPr>
                <w:lang w:eastAsia="sl-SI"/>
              </w:rPr>
              <w:t>zbirka</w:t>
            </w:r>
            <w:r w:rsidR="006E7D3B" w:rsidRPr="00AE29BD">
              <w:rPr>
                <w:lang w:eastAsia="sl-SI"/>
              </w:rPr>
              <w:t>, foto: Matevž Paternoster</w:t>
            </w:r>
          </w:p>
        </w:tc>
      </w:tr>
      <w:tr w:rsidR="00F013DC" w:rsidRPr="00AE29BD" w14:paraId="69E5F758" w14:textId="77777777" w:rsidTr="00F013DC">
        <w:tc>
          <w:tcPr>
            <w:tcW w:w="384" w:type="dxa"/>
          </w:tcPr>
          <w:p w14:paraId="70453AFB" w14:textId="77777777" w:rsidR="00F013DC" w:rsidRPr="00AE29BD" w:rsidRDefault="00F013DC" w:rsidP="00AA4B1B">
            <w:pPr>
              <w:rPr>
                <w:lang w:eastAsia="sl-SI"/>
              </w:rPr>
            </w:pPr>
          </w:p>
        </w:tc>
        <w:tc>
          <w:tcPr>
            <w:tcW w:w="3516" w:type="dxa"/>
          </w:tcPr>
          <w:p w14:paraId="2AF4A533" w14:textId="77777777" w:rsidR="00F013DC" w:rsidRPr="00AE29BD" w:rsidRDefault="00F013DC" w:rsidP="00AA4B1B">
            <w:pPr>
              <w:rPr>
                <w:lang w:eastAsia="sl-SI"/>
              </w:rPr>
            </w:pPr>
            <w:r w:rsidRPr="00AE29BD">
              <w:rPr>
                <w:noProof/>
                <w:lang w:eastAsia="sl-SI"/>
              </w:rPr>
              <w:drawing>
                <wp:inline distT="0" distB="0" distL="0" distR="0" wp14:anchorId="2729864C" wp14:editId="7F11DAA9">
                  <wp:extent cx="2021502" cy="1655911"/>
                  <wp:effectExtent l="0" t="0" r="0" b="190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3" cstate="email">
                            <a:extLst>
                              <a:ext uri="{28A0092B-C50C-407E-A947-70E740481C1C}">
                                <a14:useLocalDpi xmlns:a14="http://schemas.microsoft.com/office/drawing/2010/main"/>
                              </a:ext>
                            </a:extLst>
                          </a:blip>
                          <a:stretch>
                            <a:fillRect/>
                          </a:stretch>
                        </pic:blipFill>
                        <pic:spPr>
                          <a:xfrm>
                            <a:off x="0" y="0"/>
                            <a:ext cx="2048738" cy="1678221"/>
                          </a:xfrm>
                          <a:prstGeom prst="rect">
                            <a:avLst/>
                          </a:prstGeom>
                        </pic:spPr>
                      </pic:pic>
                    </a:graphicData>
                  </a:graphic>
                </wp:inline>
              </w:drawing>
            </w:r>
          </w:p>
        </w:tc>
        <w:tc>
          <w:tcPr>
            <w:tcW w:w="5162" w:type="dxa"/>
          </w:tcPr>
          <w:p w14:paraId="06724C4E" w14:textId="073EAB57" w:rsidR="00F013DC" w:rsidRPr="00AE29BD" w:rsidRDefault="006E7D3B" w:rsidP="00D12F9A">
            <w:pPr>
              <w:rPr>
                <w:lang w:eastAsia="sl-SI"/>
              </w:rPr>
            </w:pPr>
            <w:r w:rsidRPr="00AE29BD">
              <w:rPr>
                <w:lang w:eastAsia="sl-SI"/>
              </w:rPr>
              <w:t xml:space="preserve">France </w:t>
            </w:r>
            <w:r w:rsidR="00F013DC" w:rsidRPr="00AE29BD">
              <w:rPr>
                <w:lang w:eastAsia="sl-SI"/>
              </w:rPr>
              <w:t>Tomažič</w:t>
            </w:r>
            <w:r w:rsidR="00D12F9A">
              <w:rPr>
                <w:lang w:eastAsia="sl-SI"/>
              </w:rPr>
              <w:t xml:space="preserve">, </w:t>
            </w:r>
            <w:r w:rsidR="00F013DC" w:rsidRPr="00AE29BD">
              <w:rPr>
                <w:lang w:eastAsia="sl-SI"/>
              </w:rPr>
              <w:t>Projekt za pristop na grad – tržišče – konservatorij – mestni uradi v Ljubljani, 1924, diplomsko delo,</w:t>
            </w:r>
            <w:r w:rsidRPr="00AE29BD">
              <w:rPr>
                <w:lang w:eastAsia="sl-SI"/>
              </w:rPr>
              <w:t xml:space="preserve"> </w:t>
            </w:r>
            <w:r w:rsidR="007E5A20" w:rsidRPr="00AE29BD">
              <w:rPr>
                <w:lang w:eastAsia="sl-SI"/>
              </w:rPr>
              <w:t xml:space="preserve">izvirnik </w:t>
            </w:r>
            <w:r w:rsidRPr="00AE29BD">
              <w:rPr>
                <w:lang w:eastAsia="sl-SI"/>
              </w:rPr>
              <w:t>hrani:</w:t>
            </w:r>
            <w:r w:rsidR="00F013DC" w:rsidRPr="00AE29BD">
              <w:rPr>
                <w:lang w:eastAsia="sl-SI"/>
              </w:rPr>
              <w:t xml:space="preserve"> MGML, Plečnikova zbirka</w:t>
            </w:r>
            <w:r w:rsidR="007E5A20" w:rsidRPr="00AE29BD">
              <w:rPr>
                <w:lang w:eastAsia="sl-SI"/>
              </w:rPr>
              <w:t>, foto: Andrej Peunik</w:t>
            </w:r>
          </w:p>
        </w:tc>
      </w:tr>
      <w:tr w:rsidR="00F013DC" w:rsidRPr="00AE29BD" w14:paraId="1407C6D1" w14:textId="77777777" w:rsidTr="00F013DC">
        <w:tc>
          <w:tcPr>
            <w:tcW w:w="384" w:type="dxa"/>
          </w:tcPr>
          <w:p w14:paraId="364ECED9" w14:textId="77777777" w:rsidR="00F013DC" w:rsidRPr="00AE29BD" w:rsidRDefault="00F013DC" w:rsidP="00AA4B1B">
            <w:pPr>
              <w:rPr>
                <w:lang w:eastAsia="sl-SI"/>
              </w:rPr>
            </w:pPr>
          </w:p>
        </w:tc>
        <w:tc>
          <w:tcPr>
            <w:tcW w:w="3516" w:type="dxa"/>
          </w:tcPr>
          <w:p w14:paraId="0862398C" w14:textId="77777777" w:rsidR="00F013DC" w:rsidRPr="00AE29BD" w:rsidRDefault="00F013DC" w:rsidP="00AA4B1B">
            <w:pPr>
              <w:rPr>
                <w:lang w:eastAsia="sl-SI"/>
              </w:rPr>
            </w:pPr>
            <w:r w:rsidRPr="00AE29BD">
              <w:rPr>
                <w:noProof/>
                <w:lang w:eastAsia="sl-SI"/>
              </w:rPr>
              <w:drawing>
                <wp:inline distT="0" distB="0" distL="0" distR="0" wp14:anchorId="6AFE896A" wp14:editId="41EAA9CF">
                  <wp:extent cx="1924050" cy="1911020"/>
                  <wp:effectExtent l="0" t="0" r="0" b="0"/>
                  <wp:docPr id="7" name="Slika 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ki vsebuje besede besedilo&#10;&#10;Opis je samodejno ustvarjen"/>
                          <pic:cNvPicPr/>
                        </pic:nvPicPr>
                        <pic:blipFill>
                          <a:blip r:embed="rId14" cstate="email">
                            <a:extLst>
                              <a:ext uri="{28A0092B-C50C-407E-A947-70E740481C1C}">
                                <a14:useLocalDpi xmlns:a14="http://schemas.microsoft.com/office/drawing/2010/main"/>
                              </a:ext>
                            </a:extLst>
                          </a:blip>
                          <a:stretch>
                            <a:fillRect/>
                          </a:stretch>
                        </pic:blipFill>
                        <pic:spPr>
                          <a:xfrm>
                            <a:off x="0" y="0"/>
                            <a:ext cx="1936611" cy="1923496"/>
                          </a:xfrm>
                          <a:prstGeom prst="rect">
                            <a:avLst/>
                          </a:prstGeom>
                        </pic:spPr>
                      </pic:pic>
                    </a:graphicData>
                  </a:graphic>
                </wp:inline>
              </w:drawing>
            </w:r>
          </w:p>
        </w:tc>
        <w:tc>
          <w:tcPr>
            <w:tcW w:w="5162" w:type="dxa"/>
          </w:tcPr>
          <w:p w14:paraId="3B4653C0" w14:textId="77777777" w:rsidR="00F013DC" w:rsidRPr="00AE29BD" w:rsidRDefault="00BA4972" w:rsidP="00AA4B1B">
            <w:pPr>
              <w:rPr>
                <w:lang w:eastAsia="sl-SI"/>
              </w:rPr>
            </w:pPr>
            <w:r w:rsidRPr="00AE29BD">
              <w:rPr>
                <w:lang w:eastAsia="sl-SI"/>
              </w:rPr>
              <w:t>Tomažičevo pismo Plečniku,</w:t>
            </w:r>
            <w:r w:rsidR="00D34B0F" w:rsidRPr="00AE29BD">
              <w:rPr>
                <w:lang w:eastAsia="sl-SI"/>
              </w:rPr>
              <w:t xml:space="preserve"> 1923,</w:t>
            </w:r>
            <w:r w:rsidRPr="00AE29BD">
              <w:rPr>
                <w:lang w:eastAsia="sl-SI"/>
              </w:rPr>
              <w:t xml:space="preserve"> </w:t>
            </w:r>
            <w:r w:rsidR="007E5A20" w:rsidRPr="00AE29BD">
              <w:rPr>
                <w:lang w:eastAsia="sl-SI"/>
              </w:rPr>
              <w:t xml:space="preserve">izvirnik </w:t>
            </w:r>
            <w:r w:rsidR="00D34B0F" w:rsidRPr="00AE29BD">
              <w:rPr>
                <w:lang w:eastAsia="sl-SI"/>
              </w:rPr>
              <w:t xml:space="preserve">hrani: </w:t>
            </w:r>
            <w:r w:rsidRPr="00AE29BD">
              <w:rPr>
                <w:lang w:eastAsia="sl-SI"/>
              </w:rPr>
              <w:t>MGML, Plečnikova zbirka</w:t>
            </w:r>
          </w:p>
        </w:tc>
      </w:tr>
      <w:tr w:rsidR="00F013DC" w:rsidRPr="00AE29BD" w14:paraId="75D6B714" w14:textId="77777777" w:rsidTr="00F013DC">
        <w:tc>
          <w:tcPr>
            <w:tcW w:w="384" w:type="dxa"/>
          </w:tcPr>
          <w:p w14:paraId="09630025" w14:textId="77777777" w:rsidR="00F013DC" w:rsidRPr="00AE29BD" w:rsidRDefault="00F013DC" w:rsidP="00AA4B1B">
            <w:pPr>
              <w:rPr>
                <w:lang w:eastAsia="sl-SI"/>
              </w:rPr>
            </w:pPr>
          </w:p>
        </w:tc>
        <w:tc>
          <w:tcPr>
            <w:tcW w:w="3516" w:type="dxa"/>
          </w:tcPr>
          <w:p w14:paraId="3609321B" w14:textId="77777777" w:rsidR="00F013DC" w:rsidRPr="00AE29BD" w:rsidRDefault="00F013DC" w:rsidP="00AA4B1B">
            <w:pPr>
              <w:rPr>
                <w:lang w:eastAsia="sl-SI"/>
              </w:rPr>
            </w:pPr>
            <w:r w:rsidRPr="00AE29BD">
              <w:rPr>
                <w:noProof/>
                <w:lang w:eastAsia="sl-SI"/>
              </w:rPr>
              <w:drawing>
                <wp:inline distT="0" distB="0" distL="0" distR="0" wp14:anchorId="62813F3E" wp14:editId="13640D96">
                  <wp:extent cx="2093595" cy="1396192"/>
                  <wp:effectExtent l="0" t="0" r="1905" b="0"/>
                  <wp:docPr id="8" name="Slika 8" descr="Slika, ki vsebuje besede trava, zunanje, drevo, neb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trava, zunanje, drevo, nebo&#10;&#10;Opis je samodejno ustvarjen"/>
                          <pic:cNvPicPr/>
                        </pic:nvPicPr>
                        <pic:blipFill>
                          <a:blip r:embed="rId15" cstate="email">
                            <a:extLst>
                              <a:ext uri="{28A0092B-C50C-407E-A947-70E740481C1C}">
                                <a14:useLocalDpi xmlns:a14="http://schemas.microsoft.com/office/drawing/2010/main"/>
                              </a:ext>
                            </a:extLst>
                          </a:blip>
                          <a:stretch>
                            <a:fillRect/>
                          </a:stretch>
                        </pic:blipFill>
                        <pic:spPr>
                          <a:xfrm>
                            <a:off x="0" y="0"/>
                            <a:ext cx="2118900" cy="1413068"/>
                          </a:xfrm>
                          <a:prstGeom prst="rect">
                            <a:avLst/>
                          </a:prstGeom>
                        </pic:spPr>
                      </pic:pic>
                    </a:graphicData>
                  </a:graphic>
                </wp:inline>
              </w:drawing>
            </w:r>
          </w:p>
        </w:tc>
        <w:tc>
          <w:tcPr>
            <w:tcW w:w="5162" w:type="dxa"/>
          </w:tcPr>
          <w:p w14:paraId="19D40529" w14:textId="77777777" w:rsidR="00F013DC" w:rsidRPr="00AE29BD" w:rsidRDefault="00E27ED5" w:rsidP="00AA4B1B">
            <w:pPr>
              <w:rPr>
                <w:lang w:eastAsia="sl-SI"/>
              </w:rPr>
            </w:pPr>
            <w:r w:rsidRPr="00AE29BD">
              <w:rPr>
                <w:lang w:eastAsia="sl-SI"/>
              </w:rPr>
              <w:t>Vila Grivec danes, foto: Andrej Peunik</w:t>
            </w:r>
          </w:p>
        </w:tc>
      </w:tr>
      <w:tr w:rsidR="00F013DC" w:rsidRPr="00AE29BD" w14:paraId="215A2CAD" w14:textId="77777777" w:rsidTr="00F013DC">
        <w:tc>
          <w:tcPr>
            <w:tcW w:w="384" w:type="dxa"/>
          </w:tcPr>
          <w:p w14:paraId="493A7B84" w14:textId="77777777" w:rsidR="00F013DC" w:rsidRPr="00AE29BD" w:rsidRDefault="00F013DC" w:rsidP="00AA4B1B">
            <w:pPr>
              <w:rPr>
                <w:lang w:eastAsia="sl-SI"/>
              </w:rPr>
            </w:pPr>
          </w:p>
        </w:tc>
        <w:tc>
          <w:tcPr>
            <w:tcW w:w="3516" w:type="dxa"/>
          </w:tcPr>
          <w:p w14:paraId="63A15D87" w14:textId="77777777" w:rsidR="00F013DC" w:rsidRPr="00AE29BD" w:rsidRDefault="00F013DC" w:rsidP="00AA4B1B">
            <w:pPr>
              <w:rPr>
                <w:lang w:eastAsia="sl-SI"/>
              </w:rPr>
            </w:pPr>
            <w:r w:rsidRPr="00AE29BD">
              <w:rPr>
                <w:noProof/>
                <w:lang w:eastAsia="sl-SI"/>
              </w:rPr>
              <w:drawing>
                <wp:inline distT="0" distB="0" distL="0" distR="0" wp14:anchorId="0069E1BA" wp14:editId="790552D1">
                  <wp:extent cx="1346821" cy="1971588"/>
                  <wp:effectExtent l="0" t="0" r="635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pic:cNvPicPr/>
                        </pic:nvPicPr>
                        <pic:blipFill>
                          <a:blip r:embed="rId16" cstate="email">
                            <a:extLst>
                              <a:ext uri="{28A0092B-C50C-407E-A947-70E740481C1C}">
                                <a14:useLocalDpi xmlns:a14="http://schemas.microsoft.com/office/drawing/2010/main"/>
                              </a:ext>
                            </a:extLst>
                          </a:blip>
                          <a:stretch>
                            <a:fillRect/>
                          </a:stretch>
                        </pic:blipFill>
                        <pic:spPr>
                          <a:xfrm>
                            <a:off x="0" y="0"/>
                            <a:ext cx="1358826" cy="1989161"/>
                          </a:xfrm>
                          <a:prstGeom prst="rect">
                            <a:avLst/>
                          </a:prstGeom>
                        </pic:spPr>
                      </pic:pic>
                    </a:graphicData>
                  </a:graphic>
                </wp:inline>
              </w:drawing>
            </w:r>
          </w:p>
        </w:tc>
        <w:tc>
          <w:tcPr>
            <w:tcW w:w="5162" w:type="dxa"/>
          </w:tcPr>
          <w:p w14:paraId="408DF76F" w14:textId="4DA8F1C9" w:rsidR="00F013DC" w:rsidRPr="00AE29BD" w:rsidRDefault="007C40CA" w:rsidP="00D12F9A">
            <w:pPr>
              <w:rPr>
                <w:lang w:eastAsia="sl-SI"/>
              </w:rPr>
            </w:pPr>
            <w:r w:rsidRPr="00AE29BD">
              <w:rPr>
                <w:lang w:eastAsia="sl-SI"/>
              </w:rPr>
              <w:t>Vila Grivec</w:t>
            </w:r>
            <w:r w:rsidR="00D12F9A">
              <w:rPr>
                <w:lang w:eastAsia="sl-SI"/>
              </w:rPr>
              <w:t xml:space="preserve"> leta </w:t>
            </w:r>
            <w:r w:rsidRPr="00AE29BD">
              <w:rPr>
                <w:lang w:eastAsia="sl-SI"/>
              </w:rPr>
              <w:t>1935</w:t>
            </w:r>
            <w:r w:rsidR="00D12F9A">
              <w:rPr>
                <w:lang w:eastAsia="sl-SI"/>
              </w:rPr>
              <w:t xml:space="preserve">, </w:t>
            </w:r>
            <w:r w:rsidRPr="00AE29BD">
              <w:rPr>
                <w:lang w:eastAsia="sl-SI"/>
              </w:rPr>
              <w:t>foto: France Tomažič, izvirnik hrani: zbirka MAO</w:t>
            </w:r>
          </w:p>
        </w:tc>
      </w:tr>
      <w:tr w:rsidR="00F013DC" w:rsidRPr="00AE29BD" w14:paraId="71777653" w14:textId="77777777" w:rsidTr="00F013DC">
        <w:tc>
          <w:tcPr>
            <w:tcW w:w="384" w:type="dxa"/>
          </w:tcPr>
          <w:p w14:paraId="1B70AA0A" w14:textId="77777777" w:rsidR="00F013DC" w:rsidRPr="00AE29BD" w:rsidRDefault="00F013DC" w:rsidP="00AA4B1B">
            <w:pPr>
              <w:rPr>
                <w:lang w:eastAsia="sl-SI"/>
              </w:rPr>
            </w:pPr>
          </w:p>
        </w:tc>
        <w:tc>
          <w:tcPr>
            <w:tcW w:w="3516" w:type="dxa"/>
          </w:tcPr>
          <w:p w14:paraId="4C37F628" w14:textId="77777777" w:rsidR="00F013DC" w:rsidRPr="00AE29BD" w:rsidRDefault="00F013DC" w:rsidP="00AA4B1B">
            <w:pPr>
              <w:rPr>
                <w:lang w:eastAsia="sl-SI"/>
              </w:rPr>
            </w:pPr>
            <w:r w:rsidRPr="00AE29BD">
              <w:rPr>
                <w:noProof/>
                <w:lang w:eastAsia="sl-SI"/>
              </w:rPr>
              <w:drawing>
                <wp:inline distT="0" distB="0" distL="0" distR="0" wp14:anchorId="5C47093F" wp14:editId="2C3A9EB7">
                  <wp:extent cx="1312815" cy="904875"/>
                  <wp:effectExtent l="0" t="0" r="1905" b="0"/>
                  <wp:docPr id="10" name="Slika 10" descr="Slika, ki vsebuje besede drevo, zunanje, stavba, hiš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ki vsebuje besede drevo, zunanje, stavba, hiša&#10;&#10;Opis je samodejno ustvarjen"/>
                          <pic:cNvPicPr/>
                        </pic:nvPicPr>
                        <pic:blipFill>
                          <a:blip r:embed="rId17" cstate="email">
                            <a:extLst>
                              <a:ext uri="{28A0092B-C50C-407E-A947-70E740481C1C}">
                                <a14:useLocalDpi xmlns:a14="http://schemas.microsoft.com/office/drawing/2010/main"/>
                              </a:ext>
                            </a:extLst>
                          </a:blip>
                          <a:stretch>
                            <a:fillRect/>
                          </a:stretch>
                        </pic:blipFill>
                        <pic:spPr>
                          <a:xfrm>
                            <a:off x="0" y="0"/>
                            <a:ext cx="1338988" cy="922915"/>
                          </a:xfrm>
                          <a:prstGeom prst="rect">
                            <a:avLst/>
                          </a:prstGeom>
                        </pic:spPr>
                      </pic:pic>
                    </a:graphicData>
                  </a:graphic>
                </wp:inline>
              </w:drawing>
            </w:r>
          </w:p>
        </w:tc>
        <w:tc>
          <w:tcPr>
            <w:tcW w:w="5162" w:type="dxa"/>
          </w:tcPr>
          <w:p w14:paraId="19EB4309" w14:textId="4EC53584" w:rsidR="00F013DC" w:rsidRPr="00AE29BD" w:rsidRDefault="006E7D3B" w:rsidP="00D12F9A">
            <w:pPr>
              <w:rPr>
                <w:lang w:eastAsia="sl-SI"/>
              </w:rPr>
            </w:pPr>
            <w:r w:rsidRPr="00AE29BD">
              <w:rPr>
                <w:lang w:eastAsia="sl-SI"/>
              </w:rPr>
              <w:t>Vila Oblak</w:t>
            </w:r>
            <w:r w:rsidR="00D12F9A">
              <w:rPr>
                <w:lang w:eastAsia="sl-SI"/>
              </w:rPr>
              <w:t xml:space="preserve"> </w:t>
            </w:r>
            <w:r w:rsidRPr="00AE29BD">
              <w:rPr>
                <w:lang w:eastAsia="sl-SI"/>
              </w:rPr>
              <w:t>ok</w:t>
            </w:r>
            <w:r w:rsidR="00D12F9A">
              <w:rPr>
                <w:lang w:eastAsia="sl-SI"/>
              </w:rPr>
              <w:t xml:space="preserve">. leta </w:t>
            </w:r>
            <w:r w:rsidRPr="00AE29BD">
              <w:rPr>
                <w:lang w:eastAsia="sl-SI"/>
              </w:rPr>
              <w:t>1935</w:t>
            </w:r>
            <w:r w:rsidR="00D12F9A">
              <w:rPr>
                <w:lang w:eastAsia="sl-SI"/>
              </w:rPr>
              <w:t xml:space="preserve">, </w:t>
            </w:r>
            <w:r w:rsidRPr="00AE29BD">
              <w:rPr>
                <w:lang w:eastAsia="sl-SI"/>
              </w:rPr>
              <w:t xml:space="preserve">foto: </w:t>
            </w:r>
            <w:r w:rsidR="007C40CA" w:rsidRPr="00AE29BD">
              <w:rPr>
                <w:lang w:eastAsia="sl-SI"/>
              </w:rPr>
              <w:t xml:space="preserve">France Tomažič, izvirnik hrani: </w:t>
            </w:r>
            <w:r w:rsidR="00F013DC" w:rsidRPr="00AE29BD">
              <w:rPr>
                <w:lang w:eastAsia="sl-SI"/>
              </w:rPr>
              <w:t>zbirka MAO</w:t>
            </w:r>
          </w:p>
        </w:tc>
      </w:tr>
    </w:tbl>
    <w:p w14:paraId="0F0347FD" w14:textId="77777777" w:rsidR="00040421" w:rsidRPr="00AE29BD" w:rsidRDefault="00040421" w:rsidP="004D18DB">
      <w:pPr>
        <w:spacing w:after="0" w:line="240" w:lineRule="auto"/>
        <w:rPr>
          <w:rFonts w:eastAsia="Calibri" w:cstheme="minorHAnsi"/>
          <w:sz w:val="24"/>
          <w:szCs w:val="24"/>
        </w:rPr>
      </w:pPr>
    </w:p>
    <w:sectPr w:rsidR="00040421" w:rsidRPr="00AE29BD" w:rsidSect="00B023E4">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9F0EB" w14:textId="77777777" w:rsidR="008D55D4" w:rsidRDefault="008D55D4" w:rsidP="007913BF">
      <w:pPr>
        <w:spacing w:after="0" w:line="240" w:lineRule="auto"/>
      </w:pPr>
      <w:r>
        <w:separator/>
      </w:r>
    </w:p>
  </w:endnote>
  <w:endnote w:type="continuationSeparator" w:id="0">
    <w:p w14:paraId="4349EAD1" w14:textId="77777777" w:rsidR="008D55D4" w:rsidRDefault="008D55D4" w:rsidP="0079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BBD81" w14:textId="77777777" w:rsidR="008D55D4" w:rsidRDefault="008D55D4" w:rsidP="007913BF">
      <w:pPr>
        <w:spacing w:after="0" w:line="240" w:lineRule="auto"/>
      </w:pPr>
      <w:r>
        <w:separator/>
      </w:r>
    </w:p>
  </w:footnote>
  <w:footnote w:type="continuationSeparator" w:id="0">
    <w:p w14:paraId="15DEBCA0" w14:textId="77777777" w:rsidR="008D55D4" w:rsidRDefault="008D55D4" w:rsidP="0079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B193" w14:textId="77777777" w:rsidR="007913BF" w:rsidRDefault="007913BF">
    <w:pPr>
      <w:pStyle w:val="Glava"/>
    </w:pPr>
    <w:r>
      <w:rPr>
        <w:noProof/>
        <w:lang w:eastAsia="sl-SI"/>
      </w:rPr>
      <w:drawing>
        <wp:inline distT="0" distB="0" distL="0" distR="0" wp14:anchorId="1179868D" wp14:editId="7E2B7821">
          <wp:extent cx="5760720" cy="1012146"/>
          <wp:effectExtent l="0" t="0" r="0" b="0"/>
          <wp:docPr id="1" name="Slika 1" descr="PRESS template_Word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template_Word 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2146"/>
                  </a:xfrm>
                  <a:prstGeom prst="rect">
                    <a:avLst/>
                  </a:prstGeom>
                  <a:noFill/>
                  <a:ln>
                    <a:noFill/>
                  </a:ln>
                </pic:spPr>
              </pic:pic>
            </a:graphicData>
          </a:graphic>
        </wp:inline>
      </w:drawing>
    </w:r>
  </w:p>
  <w:p w14:paraId="03A3555C" w14:textId="77777777" w:rsidR="00762023" w:rsidRDefault="0076202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39"/>
    <w:rsid w:val="00000C51"/>
    <w:rsid w:val="000044AA"/>
    <w:rsid w:val="00007611"/>
    <w:rsid w:val="00014D28"/>
    <w:rsid w:val="000211B5"/>
    <w:rsid w:val="00021721"/>
    <w:rsid w:val="00021C0D"/>
    <w:rsid w:val="00024B4E"/>
    <w:rsid w:val="000308EB"/>
    <w:rsid w:val="0003203C"/>
    <w:rsid w:val="00034C20"/>
    <w:rsid w:val="00035F0D"/>
    <w:rsid w:val="000360CF"/>
    <w:rsid w:val="0004003B"/>
    <w:rsid w:val="00040421"/>
    <w:rsid w:val="00046F67"/>
    <w:rsid w:val="000473F9"/>
    <w:rsid w:val="000505F3"/>
    <w:rsid w:val="000514FC"/>
    <w:rsid w:val="000607B0"/>
    <w:rsid w:val="0006438B"/>
    <w:rsid w:val="00065CF4"/>
    <w:rsid w:val="00070A45"/>
    <w:rsid w:val="00073886"/>
    <w:rsid w:val="00083CF6"/>
    <w:rsid w:val="00090A15"/>
    <w:rsid w:val="000916B1"/>
    <w:rsid w:val="00092C20"/>
    <w:rsid w:val="00093AE2"/>
    <w:rsid w:val="00097C74"/>
    <w:rsid w:val="000A2E52"/>
    <w:rsid w:val="000B07F3"/>
    <w:rsid w:val="000B2916"/>
    <w:rsid w:val="000B3BAD"/>
    <w:rsid w:val="000B5432"/>
    <w:rsid w:val="000D0AD5"/>
    <w:rsid w:val="000D0FF5"/>
    <w:rsid w:val="000D5717"/>
    <w:rsid w:val="000D7F77"/>
    <w:rsid w:val="000E3C77"/>
    <w:rsid w:val="000E6C0D"/>
    <w:rsid w:val="000E7AA9"/>
    <w:rsid w:val="000F19F3"/>
    <w:rsid w:val="000F5472"/>
    <w:rsid w:val="001009D6"/>
    <w:rsid w:val="00106257"/>
    <w:rsid w:val="00111C0B"/>
    <w:rsid w:val="0011782E"/>
    <w:rsid w:val="00126D9F"/>
    <w:rsid w:val="00127923"/>
    <w:rsid w:val="00127D62"/>
    <w:rsid w:val="001353C0"/>
    <w:rsid w:val="001358D3"/>
    <w:rsid w:val="001373E0"/>
    <w:rsid w:val="00137963"/>
    <w:rsid w:val="0014266C"/>
    <w:rsid w:val="00147A97"/>
    <w:rsid w:val="00150B6E"/>
    <w:rsid w:val="00155FDE"/>
    <w:rsid w:val="001648DA"/>
    <w:rsid w:val="00165E8F"/>
    <w:rsid w:val="001723F1"/>
    <w:rsid w:val="00172F6C"/>
    <w:rsid w:val="001879E7"/>
    <w:rsid w:val="00193F64"/>
    <w:rsid w:val="001A177E"/>
    <w:rsid w:val="001A2301"/>
    <w:rsid w:val="001A3C31"/>
    <w:rsid w:val="001A4F81"/>
    <w:rsid w:val="001B17F7"/>
    <w:rsid w:val="001C3824"/>
    <w:rsid w:val="001C65C2"/>
    <w:rsid w:val="001C7ED1"/>
    <w:rsid w:val="001D46BF"/>
    <w:rsid w:val="001D739F"/>
    <w:rsid w:val="001D73D1"/>
    <w:rsid w:val="001E0E03"/>
    <w:rsid w:val="001E15EE"/>
    <w:rsid w:val="001F4C71"/>
    <w:rsid w:val="00203DAB"/>
    <w:rsid w:val="00204702"/>
    <w:rsid w:val="00207466"/>
    <w:rsid w:val="0022102F"/>
    <w:rsid w:val="0022392C"/>
    <w:rsid w:val="00231C30"/>
    <w:rsid w:val="0024047B"/>
    <w:rsid w:val="002452CE"/>
    <w:rsid w:val="00251EF6"/>
    <w:rsid w:val="0025470E"/>
    <w:rsid w:val="00255FA2"/>
    <w:rsid w:val="0026495D"/>
    <w:rsid w:val="002665A1"/>
    <w:rsid w:val="0027472E"/>
    <w:rsid w:val="0027672F"/>
    <w:rsid w:val="00280FA7"/>
    <w:rsid w:val="00282C11"/>
    <w:rsid w:val="0029087D"/>
    <w:rsid w:val="00291726"/>
    <w:rsid w:val="0029510F"/>
    <w:rsid w:val="002A0313"/>
    <w:rsid w:val="002A757B"/>
    <w:rsid w:val="002B760A"/>
    <w:rsid w:val="002B7A0A"/>
    <w:rsid w:val="002B7BD6"/>
    <w:rsid w:val="002C070B"/>
    <w:rsid w:val="002C14F4"/>
    <w:rsid w:val="002D6A93"/>
    <w:rsid w:val="002E3B31"/>
    <w:rsid w:val="002E64C4"/>
    <w:rsid w:val="002F0EEA"/>
    <w:rsid w:val="002F1CC8"/>
    <w:rsid w:val="003018D5"/>
    <w:rsid w:val="003114B4"/>
    <w:rsid w:val="003122CD"/>
    <w:rsid w:val="003170BB"/>
    <w:rsid w:val="00317FD2"/>
    <w:rsid w:val="003258D9"/>
    <w:rsid w:val="00327197"/>
    <w:rsid w:val="00327A78"/>
    <w:rsid w:val="00332440"/>
    <w:rsid w:val="00335302"/>
    <w:rsid w:val="0033583F"/>
    <w:rsid w:val="00335A4E"/>
    <w:rsid w:val="00337D96"/>
    <w:rsid w:val="00340DC5"/>
    <w:rsid w:val="00342C23"/>
    <w:rsid w:val="00344EEE"/>
    <w:rsid w:val="00354DDC"/>
    <w:rsid w:val="003561E0"/>
    <w:rsid w:val="00361413"/>
    <w:rsid w:val="00363D9E"/>
    <w:rsid w:val="003655CD"/>
    <w:rsid w:val="00366BCB"/>
    <w:rsid w:val="003754E8"/>
    <w:rsid w:val="0037748A"/>
    <w:rsid w:val="00383B1D"/>
    <w:rsid w:val="0039640B"/>
    <w:rsid w:val="003972D6"/>
    <w:rsid w:val="003A3524"/>
    <w:rsid w:val="003A48B1"/>
    <w:rsid w:val="003A67D7"/>
    <w:rsid w:val="003A71EC"/>
    <w:rsid w:val="003A7545"/>
    <w:rsid w:val="003B049E"/>
    <w:rsid w:val="003B5303"/>
    <w:rsid w:val="003B5DFE"/>
    <w:rsid w:val="003B607D"/>
    <w:rsid w:val="003C4153"/>
    <w:rsid w:val="003D0C63"/>
    <w:rsid w:val="003D24A7"/>
    <w:rsid w:val="003D4647"/>
    <w:rsid w:val="003D71F7"/>
    <w:rsid w:val="003D790B"/>
    <w:rsid w:val="003E2CD2"/>
    <w:rsid w:val="003E3326"/>
    <w:rsid w:val="0040054A"/>
    <w:rsid w:val="00400C34"/>
    <w:rsid w:val="004061CA"/>
    <w:rsid w:val="0042043A"/>
    <w:rsid w:val="00422373"/>
    <w:rsid w:val="004328B4"/>
    <w:rsid w:val="00433DEF"/>
    <w:rsid w:val="00441A8B"/>
    <w:rsid w:val="00446334"/>
    <w:rsid w:val="00446F30"/>
    <w:rsid w:val="00451207"/>
    <w:rsid w:val="00452AEB"/>
    <w:rsid w:val="00453418"/>
    <w:rsid w:val="0045353A"/>
    <w:rsid w:val="00460BAF"/>
    <w:rsid w:val="0046365A"/>
    <w:rsid w:val="0046635C"/>
    <w:rsid w:val="004A21EF"/>
    <w:rsid w:val="004A327D"/>
    <w:rsid w:val="004B12F0"/>
    <w:rsid w:val="004B576C"/>
    <w:rsid w:val="004C0BE1"/>
    <w:rsid w:val="004D18DB"/>
    <w:rsid w:val="004D4176"/>
    <w:rsid w:val="004D787F"/>
    <w:rsid w:val="004E142F"/>
    <w:rsid w:val="00500D10"/>
    <w:rsid w:val="00506709"/>
    <w:rsid w:val="00506840"/>
    <w:rsid w:val="00510528"/>
    <w:rsid w:val="00510A6E"/>
    <w:rsid w:val="00511D42"/>
    <w:rsid w:val="00516586"/>
    <w:rsid w:val="00520907"/>
    <w:rsid w:val="00521D1B"/>
    <w:rsid w:val="00531019"/>
    <w:rsid w:val="00531FA8"/>
    <w:rsid w:val="00534C5B"/>
    <w:rsid w:val="00536038"/>
    <w:rsid w:val="005376FF"/>
    <w:rsid w:val="005446A3"/>
    <w:rsid w:val="00547126"/>
    <w:rsid w:val="005533A9"/>
    <w:rsid w:val="00554AD8"/>
    <w:rsid w:val="005709A3"/>
    <w:rsid w:val="00582504"/>
    <w:rsid w:val="00582844"/>
    <w:rsid w:val="00585DED"/>
    <w:rsid w:val="00592272"/>
    <w:rsid w:val="00592B97"/>
    <w:rsid w:val="00597095"/>
    <w:rsid w:val="005A41D4"/>
    <w:rsid w:val="005A5509"/>
    <w:rsid w:val="005B24D9"/>
    <w:rsid w:val="005B30BE"/>
    <w:rsid w:val="005B3F68"/>
    <w:rsid w:val="005B4410"/>
    <w:rsid w:val="005B5227"/>
    <w:rsid w:val="005D22A3"/>
    <w:rsid w:val="005D2D32"/>
    <w:rsid w:val="005D39AB"/>
    <w:rsid w:val="005D7E4D"/>
    <w:rsid w:val="005E34D9"/>
    <w:rsid w:val="005E3E09"/>
    <w:rsid w:val="005E5AB9"/>
    <w:rsid w:val="005F5CF7"/>
    <w:rsid w:val="005F664A"/>
    <w:rsid w:val="005F73AC"/>
    <w:rsid w:val="005F757D"/>
    <w:rsid w:val="006003D4"/>
    <w:rsid w:val="006009A4"/>
    <w:rsid w:val="006021AE"/>
    <w:rsid w:val="00605369"/>
    <w:rsid w:val="00607541"/>
    <w:rsid w:val="00615A1E"/>
    <w:rsid w:val="006267FE"/>
    <w:rsid w:val="00627390"/>
    <w:rsid w:val="00634352"/>
    <w:rsid w:val="00634AE2"/>
    <w:rsid w:val="006373B3"/>
    <w:rsid w:val="006441B3"/>
    <w:rsid w:val="006460E6"/>
    <w:rsid w:val="00646AB2"/>
    <w:rsid w:val="006516B1"/>
    <w:rsid w:val="00661B61"/>
    <w:rsid w:val="00661CF0"/>
    <w:rsid w:val="00663A35"/>
    <w:rsid w:val="0066533C"/>
    <w:rsid w:val="00666207"/>
    <w:rsid w:val="00670E29"/>
    <w:rsid w:val="00674BB1"/>
    <w:rsid w:val="00684F67"/>
    <w:rsid w:val="00685165"/>
    <w:rsid w:val="006A48E8"/>
    <w:rsid w:val="006A48F7"/>
    <w:rsid w:val="006A6C51"/>
    <w:rsid w:val="006B7A1F"/>
    <w:rsid w:val="006C2280"/>
    <w:rsid w:val="006C3271"/>
    <w:rsid w:val="006C60A9"/>
    <w:rsid w:val="006E5A8A"/>
    <w:rsid w:val="006E6444"/>
    <w:rsid w:val="006E7D3B"/>
    <w:rsid w:val="006F16CE"/>
    <w:rsid w:val="006F248A"/>
    <w:rsid w:val="00700FF6"/>
    <w:rsid w:val="007028DD"/>
    <w:rsid w:val="00703194"/>
    <w:rsid w:val="00704B6A"/>
    <w:rsid w:val="00717502"/>
    <w:rsid w:val="007236A9"/>
    <w:rsid w:val="0072777B"/>
    <w:rsid w:val="00733035"/>
    <w:rsid w:val="00735BC6"/>
    <w:rsid w:val="00737EE7"/>
    <w:rsid w:val="00741168"/>
    <w:rsid w:val="00745545"/>
    <w:rsid w:val="00757723"/>
    <w:rsid w:val="00762023"/>
    <w:rsid w:val="00763655"/>
    <w:rsid w:val="00763F6D"/>
    <w:rsid w:val="0076491B"/>
    <w:rsid w:val="00765420"/>
    <w:rsid w:val="00772CEC"/>
    <w:rsid w:val="0077777D"/>
    <w:rsid w:val="00780C56"/>
    <w:rsid w:val="00782AD1"/>
    <w:rsid w:val="00782CAB"/>
    <w:rsid w:val="00783CA1"/>
    <w:rsid w:val="007913BF"/>
    <w:rsid w:val="0079517B"/>
    <w:rsid w:val="00795F2A"/>
    <w:rsid w:val="007A324D"/>
    <w:rsid w:val="007B12F3"/>
    <w:rsid w:val="007B203D"/>
    <w:rsid w:val="007C145B"/>
    <w:rsid w:val="007C40CA"/>
    <w:rsid w:val="007D5F56"/>
    <w:rsid w:val="007D6480"/>
    <w:rsid w:val="007D74A1"/>
    <w:rsid w:val="007D7E89"/>
    <w:rsid w:val="007E5A20"/>
    <w:rsid w:val="007E7842"/>
    <w:rsid w:val="007F0900"/>
    <w:rsid w:val="007F43C2"/>
    <w:rsid w:val="007F59D4"/>
    <w:rsid w:val="00800248"/>
    <w:rsid w:val="00800D75"/>
    <w:rsid w:val="00800F83"/>
    <w:rsid w:val="00806CE1"/>
    <w:rsid w:val="008100C1"/>
    <w:rsid w:val="008117D5"/>
    <w:rsid w:val="00812304"/>
    <w:rsid w:val="00814685"/>
    <w:rsid w:val="00814D41"/>
    <w:rsid w:val="008176D3"/>
    <w:rsid w:val="00821B58"/>
    <w:rsid w:val="00824EF8"/>
    <w:rsid w:val="008267E2"/>
    <w:rsid w:val="00832521"/>
    <w:rsid w:val="008500C5"/>
    <w:rsid w:val="00864A0B"/>
    <w:rsid w:val="00865214"/>
    <w:rsid w:val="00871DA0"/>
    <w:rsid w:val="008730B7"/>
    <w:rsid w:val="00877919"/>
    <w:rsid w:val="008A36F1"/>
    <w:rsid w:val="008A543C"/>
    <w:rsid w:val="008B00BA"/>
    <w:rsid w:val="008B26BF"/>
    <w:rsid w:val="008C3639"/>
    <w:rsid w:val="008C6C55"/>
    <w:rsid w:val="008D55D4"/>
    <w:rsid w:val="008E26FA"/>
    <w:rsid w:val="008E68EB"/>
    <w:rsid w:val="008E71C1"/>
    <w:rsid w:val="009029C9"/>
    <w:rsid w:val="009074D6"/>
    <w:rsid w:val="00921971"/>
    <w:rsid w:val="009344C1"/>
    <w:rsid w:val="0093722D"/>
    <w:rsid w:val="00946628"/>
    <w:rsid w:val="00947856"/>
    <w:rsid w:val="00954C56"/>
    <w:rsid w:val="0096160E"/>
    <w:rsid w:val="009629A6"/>
    <w:rsid w:val="009629F0"/>
    <w:rsid w:val="00971818"/>
    <w:rsid w:val="00972589"/>
    <w:rsid w:val="00972B66"/>
    <w:rsid w:val="00990A86"/>
    <w:rsid w:val="009931E1"/>
    <w:rsid w:val="009938D1"/>
    <w:rsid w:val="009939E1"/>
    <w:rsid w:val="00997431"/>
    <w:rsid w:val="009A1B1A"/>
    <w:rsid w:val="009A3CAB"/>
    <w:rsid w:val="009B5840"/>
    <w:rsid w:val="009C66C6"/>
    <w:rsid w:val="009C7647"/>
    <w:rsid w:val="009D02C6"/>
    <w:rsid w:val="009D5678"/>
    <w:rsid w:val="009E1293"/>
    <w:rsid w:val="009E320F"/>
    <w:rsid w:val="009E3590"/>
    <w:rsid w:val="009F561D"/>
    <w:rsid w:val="009F6828"/>
    <w:rsid w:val="009F7D5E"/>
    <w:rsid w:val="00A04565"/>
    <w:rsid w:val="00A05873"/>
    <w:rsid w:val="00A245F9"/>
    <w:rsid w:val="00A310A7"/>
    <w:rsid w:val="00A4218C"/>
    <w:rsid w:val="00A51FA4"/>
    <w:rsid w:val="00A536A1"/>
    <w:rsid w:val="00A64C04"/>
    <w:rsid w:val="00A71365"/>
    <w:rsid w:val="00A77BBC"/>
    <w:rsid w:val="00A9396E"/>
    <w:rsid w:val="00A978FF"/>
    <w:rsid w:val="00A97E76"/>
    <w:rsid w:val="00AA068B"/>
    <w:rsid w:val="00AA4B1B"/>
    <w:rsid w:val="00AB4351"/>
    <w:rsid w:val="00AB6063"/>
    <w:rsid w:val="00AC0398"/>
    <w:rsid w:val="00AC0933"/>
    <w:rsid w:val="00AC1DA5"/>
    <w:rsid w:val="00AC3239"/>
    <w:rsid w:val="00AC35AB"/>
    <w:rsid w:val="00AC5F1C"/>
    <w:rsid w:val="00AC6AD0"/>
    <w:rsid w:val="00AD1CFE"/>
    <w:rsid w:val="00AD4D52"/>
    <w:rsid w:val="00AD5C13"/>
    <w:rsid w:val="00AD7AF4"/>
    <w:rsid w:val="00AE1DC8"/>
    <w:rsid w:val="00AE29BD"/>
    <w:rsid w:val="00AF12A6"/>
    <w:rsid w:val="00AF18BC"/>
    <w:rsid w:val="00AF1CB6"/>
    <w:rsid w:val="00AF3EC7"/>
    <w:rsid w:val="00AF41A3"/>
    <w:rsid w:val="00AF643C"/>
    <w:rsid w:val="00AF7CE7"/>
    <w:rsid w:val="00B023E4"/>
    <w:rsid w:val="00B06B08"/>
    <w:rsid w:val="00B06F39"/>
    <w:rsid w:val="00B077F9"/>
    <w:rsid w:val="00B0787E"/>
    <w:rsid w:val="00B11619"/>
    <w:rsid w:val="00B14838"/>
    <w:rsid w:val="00B15A18"/>
    <w:rsid w:val="00B33647"/>
    <w:rsid w:val="00B50421"/>
    <w:rsid w:val="00B516DC"/>
    <w:rsid w:val="00B547C7"/>
    <w:rsid w:val="00B61E41"/>
    <w:rsid w:val="00B65BE8"/>
    <w:rsid w:val="00B7087A"/>
    <w:rsid w:val="00B72E35"/>
    <w:rsid w:val="00B75BDD"/>
    <w:rsid w:val="00B76025"/>
    <w:rsid w:val="00B762CA"/>
    <w:rsid w:val="00B76340"/>
    <w:rsid w:val="00B827BD"/>
    <w:rsid w:val="00B92E1F"/>
    <w:rsid w:val="00B94F34"/>
    <w:rsid w:val="00B96265"/>
    <w:rsid w:val="00B97FB7"/>
    <w:rsid w:val="00BA4972"/>
    <w:rsid w:val="00BB4A07"/>
    <w:rsid w:val="00BC4014"/>
    <w:rsid w:val="00BC4A23"/>
    <w:rsid w:val="00BC69AE"/>
    <w:rsid w:val="00BC7C99"/>
    <w:rsid w:val="00BC7E5F"/>
    <w:rsid w:val="00BE07CB"/>
    <w:rsid w:val="00BE09F0"/>
    <w:rsid w:val="00BE3FAF"/>
    <w:rsid w:val="00BF2BCB"/>
    <w:rsid w:val="00BF5F89"/>
    <w:rsid w:val="00C030D9"/>
    <w:rsid w:val="00C13BDE"/>
    <w:rsid w:val="00C13FD8"/>
    <w:rsid w:val="00C1554F"/>
    <w:rsid w:val="00C16678"/>
    <w:rsid w:val="00C23973"/>
    <w:rsid w:val="00C3183A"/>
    <w:rsid w:val="00C32E3F"/>
    <w:rsid w:val="00C35F19"/>
    <w:rsid w:val="00C40366"/>
    <w:rsid w:val="00C431DA"/>
    <w:rsid w:val="00C473A9"/>
    <w:rsid w:val="00C51105"/>
    <w:rsid w:val="00C518A7"/>
    <w:rsid w:val="00C5237A"/>
    <w:rsid w:val="00C555AD"/>
    <w:rsid w:val="00C60790"/>
    <w:rsid w:val="00C66C9D"/>
    <w:rsid w:val="00C729A6"/>
    <w:rsid w:val="00C8095F"/>
    <w:rsid w:val="00C838C5"/>
    <w:rsid w:val="00C84DA5"/>
    <w:rsid w:val="00C90C94"/>
    <w:rsid w:val="00C97C1C"/>
    <w:rsid w:val="00CA5D5F"/>
    <w:rsid w:val="00CB08F9"/>
    <w:rsid w:val="00CB1BF0"/>
    <w:rsid w:val="00CB392D"/>
    <w:rsid w:val="00CB62CA"/>
    <w:rsid w:val="00CC346D"/>
    <w:rsid w:val="00CD1D5C"/>
    <w:rsid w:val="00CD2948"/>
    <w:rsid w:val="00CD3A24"/>
    <w:rsid w:val="00CE2D61"/>
    <w:rsid w:val="00CE5FF3"/>
    <w:rsid w:val="00CF2548"/>
    <w:rsid w:val="00CF3F3A"/>
    <w:rsid w:val="00D03944"/>
    <w:rsid w:val="00D0589E"/>
    <w:rsid w:val="00D05CBA"/>
    <w:rsid w:val="00D0698A"/>
    <w:rsid w:val="00D12F9A"/>
    <w:rsid w:val="00D14331"/>
    <w:rsid w:val="00D174E1"/>
    <w:rsid w:val="00D21EB7"/>
    <w:rsid w:val="00D22582"/>
    <w:rsid w:val="00D225FA"/>
    <w:rsid w:val="00D23BD7"/>
    <w:rsid w:val="00D30E5C"/>
    <w:rsid w:val="00D34B0F"/>
    <w:rsid w:val="00D35C26"/>
    <w:rsid w:val="00D37340"/>
    <w:rsid w:val="00D379D6"/>
    <w:rsid w:val="00D50B0C"/>
    <w:rsid w:val="00D51874"/>
    <w:rsid w:val="00D55362"/>
    <w:rsid w:val="00D62814"/>
    <w:rsid w:val="00D678AB"/>
    <w:rsid w:val="00D773FE"/>
    <w:rsid w:val="00D77CE1"/>
    <w:rsid w:val="00D834B9"/>
    <w:rsid w:val="00D8636F"/>
    <w:rsid w:val="00D8719E"/>
    <w:rsid w:val="00D87E47"/>
    <w:rsid w:val="00D914B8"/>
    <w:rsid w:val="00D9422A"/>
    <w:rsid w:val="00D96174"/>
    <w:rsid w:val="00D97190"/>
    <w:rsid w:val="00DA5257"/>
    <w:rsid w:val="00DA71D1"/>
    <w:rsid w:val="00DB36F4"/>
    <w:rsid w:val="00DB5902"/>
    <w:rsid w:val="00DC0AAE"/>
    <w:rsid w:val="00DE0880"/>
    <w:rsid w:val="00DE6E2F"/>
    <w:rsid w:val="00DF60E5"/>
    <w:rsid w:val="00E05F59"/>
    <w:rsid w:val="00E20059"/>
    <w:rsid w:val="00E236C0"/>
    <w:rsid w:val="00E24BB5"/>
    <w:rsid w:val="00E269CA"/>
    <w:rsid w:val="00E26DAF"/>
    <w:rsid w:val="00E27ED5"/>
    <w:rsid w:val="00E32BE0"/>
    <w:rsid w:val="00E423CE"/>
    <w:rsid w:val="00E426E2"/>
    <w:rsid w:val="00E436B7"/>
    <w:rsid w:val="00E517F2"/>
    <w:rsid w:val="00E54149"/>
    <w:rsid w:val="00E64871"/>
    <w:rsid w:val="00E67F37"/>
    <w:rsid w:val="00E715C5"/>
    <w:rsid w:val="00E866D2"/>
    <w:rsid w:val="00E90CC8"/>
    <w:rsid w:val="00E922A6"/>
    <w:rsid w:val="00EA0AA0"/>
    <w:rsid w:val="00EA3500"/>
    <w:rsid w:val="00EB718B"/>
    <w:rsid w:val="00EC070B"/>
    <w:rsid w:val="00EC5555"/>
    <w:rsid w:val="00EC75BF"/>
    <w:rsid w:val="00EC7FC5"/>
    <w:rsid w:val="00ED0F60"/>
    <w:rsid w:val="00ED215A"/>
    <w:rsid w:val="00ED2BF2"/>
    <w:rsid w:val="00ED5E3B"/>
    <w:rsid w:val="00ED6C18"/>
    <w:rsid w:val="00EE34FC"/>
    <w:rsid w:val="00EF5740"/>
    <w:rsid w:val="00EF71BD"/>
    <w:rsid w:val="00F013DC"/>
    <w:rsid w:val="00F0277B"/>
    <w:rsid w:val="00F12BCE"/>
    <w:rsid w:val="00F21106"/>
    <w:rsid w:val="00F2639C"/>
    <w:rsid w:val="00F26BFF"/>
    <w:rsid w:val="00F27E27"/>
    <w:rsid w:val="00F32849"/>
    <w:rsid w:val="00F33EDB"/>
    <w:rsid w:val="00F341EA"/>
    <w:rsid w:val="00F34FC3"/>
    <w:rsid w:val="00F42E1E"/>
    <w:rsid w:val="00F46D73"/>
    <w:rsid w:val="00F476A0"/>
    <w:rsid w:val="00F514E0"/>
    <w:rsid w:val="00F52D27"/>
    <w:rsid w:val="00F54BD5"/>
    <w:rsid w:val="00F56DB0"/>
    <w:rsid w:val="00F60C4D"/>
    <w:rsid w:val="00F62377"/>
    <w:rsid w:val="00F7158B"/>
    <w:rsid w:val="00F75967"/>
    <w:rsid w:val="00F75C9B"/>
    <w:rsid w:val="00F81970"/>
    <w:rsid w:val="00F82F3E"/>
    <w:rsid w:val="00F87465"/>
    <w:rsid w:val="00FA03A3"/>
    <w:rsid w:val="00FB4897"/>
    <w:rsid w:val="00FB76E7"/>
    <w:rsid w:val="00FC106F"/>
    <w:rsid w:val="00FC3B5A"/>
    <w:rsid w:val="00FC3BE9"/>
    <w:rsid w:val="00FC41BD"/>
    <w:rsid w:val="00FC662A"/>
    <w:rsid w:val="00FC7157"/>
    <w:rsid w:val="00FD4DA2"/>
    <w:rsid w:val="00FE1B33"/>
    <w:rsid w:val="00FF75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FFE8"/>
  <w15:docId w15:val="{16BA52F3-86CB-4017-A1C6-D7105944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23E4"/>
  </w:style>
  <w:style w:type="paragraph" w:styleId="Naslov1">
    <w:name w:val="heading 1"/>
    <w:basedOn w:val="Navaden"/>
    <w:next w:val="Navaden"/>
    <w:link w:val="Naslov1Znak"/>
    <w:uiPriority w:val="9"/>
    <w:qFormat/>
    <w:rsid w:val="00EF5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13BF"/>
    <w:pPr>
      <w:tabs>
        <w:tab w:val="center" w:pos="4536"/>
        <w:tab w:val="right" w:pos="9072"/>
      </w:tabs>
      <w:spacing w:after="0" w:line="240" w:lineRule="auto"/>
    </w:pPr>
  </w:style>
  <w:style w:type="character" w:customStyle="1" w:styleId="GlavaZnak">
    <w:name w:val="Glava Znak"/>
    <w:basedOn w:val="Privzetapisavaodstavka"/>
    <w:link w:val="Glava"/>
    <w:uiPriority w:val="99"/>
    <w:rsid w:val="007913BF"/>
  </w:style>
  <w:style w:type="paragraph" w:styleId="Noga">
    <w:name w:val="footer"/>
    <w:basedOn w:val="Navaden"/>
    <w:link w:val="NogaZnak"/>
    <w:uiPriority w:val="99"/>
    <w:unhideWhenUsed/>
    <w:rsid w:val="007913BF"/>
    <w:pPr>
      <w:tabs>
        <w:tab w:val="center" w:pos="4536"/>
        <w:tab w:val="right" w:pos="9072"/>
      </w:tabs>
      <w:spacing w:after="0" w:line="240" w:lineRule="auto"/>
    </w:pPr>
  </w:style>
  <w:style w:type="character" w:customStyle="1" w:styleId="NogaZnak">
    <w:name w:val="Noga Znak"/>
    <w:basedOn w:val="Privzetapisavaodstavka"/>
    <w:link w:val="Noga"/>
    <w:uiPriority w:val="99"/>
    <w:rsid w:val="007913BF"/>
  </w:style>
  <w:style w:type="character" w:styleId="Hiperpovezava">
    <w:name w:val="Hyperlink"/>
    <w:basedOn w:val="Privzetapisavaodstavka"/>
    <w:uiPriority w:val="99"/>
    <w:unhideWhenUsed/>
    <w:rsid w:val="000360CF"/>
    <w:rPr>
      <w:color w:val="0563C1" w:themeColor="hyperlink"/>
      <w:u w:val="single"/>
    </w:rPr>
  </w:style>
  <w:style w:type="character" w:customStyle="1" w:styleId="Naslov1Znak">
    <w:name w:val="Naslov 1 Znak"/>
    <w:basedOn w:val="Privzetapisavaodstavka"/>
    <w:link w:val="Naslov1"/>
    <w:uiPriority w:val="9"/>
    <w:rsid w:val="00EF574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27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B023E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023E4"/>
    <w:rPr>
      <w:sz w:val="20"/>
      <w:szCs w:val="20"/>
    </w:rPr>
  </w:style>
  <w:style w:type="character" w:styleId="Pripombasklic">
    <w:name w:val="annotation reference"/>
    <w:basedOn w:val="Privzetapisavaodstavka"/>
    <w:uiPriority w:val="99"/>
    <w:semiHidden/>
    <w:unhideWhenUsed/>
    <w:rsid w:val="00B023E4"/>
    <w:rPr>
      <w:sz w:val="16"/>
      <w:szCs w:val="16"/>
    </w:rPr>
  </w:style>
  <w:style w:type="paragraph" w:styleId="Besedilooblaka">
    <w:name w:val="Balloon Text"/>
    <w:basedOn w:val="Navaden"/>
    <w:link w:val="BesedilooblakaZnak"/>
    <w:uiPriority w:val="99"/>
    <w:semiHidden/>
    <w:unhideWhenUsed/>
    <w:rsid w:val="00363D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3D9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B12F0"/>
    <w:rPr>
      <w:b/>
      <w:bCs/>
    </w:rPr>
  </w:style>
  <w:style w:type="character" w:customStyle="1" w:styleId="ZadevapripombeZnak">
    <w:name w:val="Zadeva pripombe Znak"/>
    <w:basedOn w:val="PripombabesediloZnak"/>
    <w:link w:val="Zadevapripombe"/>
    <w:uiPriority w:val="99"/>
    <w:semiHidden/>
    <w:rsid w:val="004B12F0"/>
    <w:rPr>
      <w:b/>
      <w:bCs/>
      <w:sz w:val="20"/>
      <w:szCs w:val="20"/>
    </w:rPr>
  </w:style>
  <w:style w:type="paragraph" w:customStyle="1" w:styleId="Standard">
    <w:name w:val="Standard"/>
    <w:rsid w:val="00AC3239"/>
    <w:pPr>
      <w:suppressAutoHyphens/>
      <w:autoSpaceDN w:val="0"/>
      <w:spacing w:line="254" w:lineRule="auto"/>
      <w:textAlignment w:val="baseline"/>
    </w:pPr>
    <w:rPr>
      <w:rFonts w:ascii="Calibri" w:eastAsia="Calibri" w:hAnsi="Calibri" w:cs="Tahoma"/>
    </w:rPr>
  </w:style>
  <w:style w:type="character" w:customStyle="1" w:styleId="apple-converted-space">
    <w:name w:val="apple-converted-space"/>
    <w:basedOn w:val="Privzetapisavaodstavka"/>
    <w:rsid w:val="008B00BA"/>
  </w:style>
  <w:style w:type="paragraph" w:styleId="Navadensplet">
    <w:name w:val="Normal (Web)"/>
    <w:basedOn w:val="Navaden"/>
    <w:uiPriority w:val="99"/>
    <w:semiHidden/>
    <w:unhideWhenUsed/>
    <w:rsid w:val="00065CF4"/>
    <w:rPr>
      <w:rFonts w:ascii="Times New Roman" w:hAnsi="Times New Roman" w:cs="Times New Roman"/>
      <w:sz w:val="24"/>
      <w:szCs w:val="24"/>
    </w:rPr>
  </w:style>
  <w:style w:type="character" w:customStyle="1" w:styleId="Nerazreenaomemba1">
    <w:name w:val="Nerazrešena omemba1"/>
    <w:basedOn w:val="Privzetapisavaodstavka"/>
    <w:uiPriority w:val="99"/>
    <w:semiHidden/>
    <w:unhideWhenUsed/>
    <w:rsid w:val="00D8636F"/>
    <w:rPr>
      <w:color w:val="605E5C"/>
      <w:shd w:val="clear" w:color="auto" w:fill="E1DFDD"/>
    </w:rPr>
  </w:style>
  <w:style w:type="paragraph" w:styleId="Revizija">
    <w:name w:val="Revision"/>
    <w:hidden/>
    <w:uiPriority w:val="99"/>
    <w:semiHidden/>
    <w:rsid w:val="00C166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3521">
      <w:bodyDiv w:val="1"/>
      <w:marLeft w:val="0"/>
      <w:marRight w:val="0"/>
      <w:marTop w:val="0"/>
      <w:marBottom w:val="0"/>
      <w:divBdr>
        <w:top w:val="none" w:sz="0" w:space="0" w:color="auto"/>
        <w:left w:val="none" w:sz="0" w:space="0" w:color="auto"/>
        <w:bottom w:val="none" w:sz="0" w:space="0" w:color="auto"/>
        <w:right w:val="none" w:sz="0" w:space="0" w:color="auto"/>
      </w:divBdr>
    </w:div>
    <w:div w:id="334841797">
      <w:bodyDiv w:val="1"/>
      <w:marLeft w:val="0"/>
      <w:marRight w:val="0"/>
      <w:marTop w:val="0"/>
      <w:marBottom w:val="0"/>
      <w:divBdr>
        <w:top w:val="none" w:sz="0" w:space="0" w:color="auto"/>
        <w:left w:val="none" w:sz="0" w:space="0" w:color="auto"/>
        <w:bottom w:val="none" w:sz="0" w:space="0" w:color="auto"/>
        <w:right w:val="none" w:sz="0" w:space="0" w:color="auto"/>
      </w:divBdr>
    </w:div>
    <w:div w:id="414089051">
      <w:bodyDiv w:val="1"/>
      <w:marLeft w:val="0"/>
      <w:marRight w:val="0"/>
      <w:marTop w:val="0"/>
      <w:marBottom w:val="0"/>
      <w:divBdr>
        <w:top w:val="none" w:sz="0" w:space="0" w:color="auto"/>
        <w:left w:val="none" w:sz="0" w:space="0" w:color="auto"/>
        <w:bottom w:val="none" w:sz="0" w:space="0" w:color="auto"/>
        <w:right w:val="none" w:sz="0" w:space="0" w:color="auto"/>
      </w:divBdr>
    </w:div>
    <w:div w:id="460458520">
      <w:bodyDiv w:val="1"/>
      <w:marLeft w:val="0"/>
      <w:marRight w:val="0"/>
      <w:marTop w:val="0"/>
      <w:marBottom w:val="0"/>
      <w:divBdr>
        <w:top w:val="none" w:sz="0" w:space="0" w:color="auto"/>
        <w:left w:val="none" w:sz="0" w:space="0" w:color="auto"/>
        <w:bottom w:val="none" w:sz="0" w:space="0" w:color="auto"/>
        <w:right w:val="none" w:sz="0" w:space="0" w:color="auto"/>
      </w:divBdr>
      <w:divsChild>
        <w:div w:id="732003624">
          <w:marLeft w:val="0"/>
          <w:marRight w:val="0"/>
          <w:marTop w:val="0"/>
          <w:marBottom w:val="225"/>
          <w:divBdr>
            <w:top w:val="none" w:sz="0" w:space="0" w:color="auto"/>
            <w:left w:val="none" w:sz="0" w:space="0" w:color="auto"/>
            <w:bottom w:val="none" w:sz="0" w:space="0" w:color="auto"/>
            <w:right w:val="none" w:sz="0" w:space="0" w:color="auto"/>
          </w:divBdr>
        </w:div>
      </w:divsChild>
    </w:div>
    <w:div w:id="485779511">
      <w:bodyDiv w:val="1"/>
      <w:marLeft w:val="0"/>
      <w:marRight w:val="0"/>
      <w:marTop w:val="0"/>
      <w:marBottom w:val="0"/>
      <w:divBdr>
        <w:top w:val="none" w:sz="0" w:space="0" w:color="auto"/>
        <w:left w:val="none" w:sz="0" w:space="0" w:color="auto"/>
        <w:bottom w:val="none" w:sz="0" w:space="0" w:color="auto"/>
        <w:right w:val="none" w:sz="0" w:space="0" w:color="auto"/>
      </w:divBdr>
    </w:div>
    <w:div w:id="633873385">
      <w:bodyDiv w:val="1"/>
      <w:marLeft w:val="0"/>
      <w:marRight w:val="0"/>
      <w:marTop w:val="0"/>
      <w:marBottom w:val="0"/>
      <w:divBdr>
        <w:top w:val="none" w:sz="0" w:space="0" w:color="auto"/>
        <w:left w:val="none" w:sz="0" w:space="0" w:color="auto"/>
        <w:bottom w:val="none" w:sz="0" w:space="0" w:color="auto"/>
        <w:right w:val="none" w:sz="0" w:space="0" w:color="auto"/>
      </w:divBdr>
    </w:div>
    <w:div w:id="697975467">
      <w:bodyDiv w:val="1"/>
      <w:marLeft w:val="0"/>
      <w:marRight w:val="0"/>
      <w:marTop w:val="0"/>
      <w:marBottom w:val="0"/>
      <w:divBdr>
        <w:top w:val="none" w:sz="0" w:space="0" w:color="auto"/>
        <w:left w:val="none" w:sz="0" w:space="0" w:color="auto"/>
        <w:bottom w:val="none" w:sz="0" w:space="0" w:color="auto"/>
        <w:right w:val="none" w:sz="0" w:space="0" w:color="auto"/>
      </w:divBdr>
    </w:div>
    <w:div w:id="747071455">
      <w:bodyDiv w:val="1"/>
      <w:marLeft w:val="0"/>
      <w:marRight w:val="0"/>
      <w:marTop w:val="0"/>
      <w:marBottom w:val="0"/>
      <w:divBdr>
        <w:top w:val="none" w:sz="0" w:space="0" w:color="auto"/>
        <w:left w:val="none" w:sz="0" w:space="0" w:color="auto"/>
        <w:bottom w:val="none" w:sz="0" w:space="0" w:color="auto"/>
        <w:right w:val="none" w:sz="0" w:space="0" w:color="auto"/>
      </w:divBdr>
    </w:div>
    <w:div w:id="788473730">
      <w:bodyDiv w:val="1"/>
      <w:marLeft w:val="0"/>
      <w:marRight w:val="0"/>
      <w:marTop w:val="0"/>
      <w:marBottom w:val="0"/>
      <w:divBdr>
        <w:top w:val="none" w:sz="0" w:space="0" w:color="auto"/>
        <w:left w:val="none" w:sz="0" w:space="0" w:color="auto"/>
        <w:bottom w:val="none" w:sz="0" w:space="0" w:color="auto"/>
        <w:right w:val="none" w:sz="0" w:space="0" w:color="auto"/>
      </w:divBdr>
    </w:div>
    <w:div w:id="845242041">
      <w:bodyDiv w:val="1"/>
      <w:marLeft w:val="0"/>
      <w:marRight w:val="0"/>
      <w:marTop w:val="0"/>
      <w:marBottom w:val="0"/>
      <w:divBdr>
        <w:top w:val="none" w:sz="0" w:space="0" w:color="auto"/>
        <w:left w:val="none" w:sz="0" w:space="0" w:color="auto"/>
        <w:bottom w:val="none" w:sz="0" w:space="0" w:color="auto"/>
        <w:right w:val="none" w:sz="0" w:space="0" w:color="auto"/>
      </w:divBdr>
    </w:div>
    <w:div w:id="873543631">
      <w:bodyDiv w:val="1"/>
      <w:marLeft w:val="0"/>
      <w:marRight w:val="0"/>
      <w:marTop w:val="0"/>
      <w:marBottom w:val="0"/>
      <w:divBdr>
        <w:top w:val="none" w:sz="0" w:space="0" w:color="auto"/>
        <w:left w:val="none" w:sz="0" w:space="0" w:color="auto"/>
        <w:bottom w:val="none" w:sz="0" w:space="0" w:color="auto"/>
        <w:right w:val="none" w:sz="0" w:space="0" w:color="auto"/>
      </w:divBdr>
    </w:div>
    <w:div w:id="905605528">
      <w:bodyDiv w:val="1"/>
      <w:marLeft w:val="0"/>
      <w:marRight w:val="0"/>
      <w:marTop w:val="0"/>
      <w:marBottom w:val="0"/>
      <w:divBdr>
        <w:top w:val="none" w:sz="0" w:space="0" w:color="auto"/>
        <w:left w:val="none" w:sz="0" w:space="0" w:color="auto"/>
        <w:bottom w:val="none" w:sz="0" w:space="0" w:color="auto"/>
        <w:right w:val="none" w:sz="0" w:space="0" w:color="auto"/>
      </w:divBdr>
    </w:div>
    <w:div w:id="946697517">
      <w:bodyDiv w:val="1"/>
      <w:marLeft w:val="0"/>
      <w:marRight w:val="0"/>
      <w:marTop w:val="0"/>
      <w:marBottom w:val="0"/>
      <w:divBdr>
        <w:top w:val="none" w:sz="0" w:space="0" w:color="auto"/>
        <w:left w:val="none" w:sz="0" w:space="0" w:color="auto"/>
        <w:bottom w:val="none" w:sz="0" w:space="0" w:color="auto"/>
        <w:right w:val="none" w:sz="0" w:space="0" w:color="auto"/>
      </w:divBdr>
    </w:div>
    <w:div w:id="962660229">
      <w:bodyDiv w:val="1"/>
      <w:marLeft w:val="0"/>
      <w:marRight w:val="0"/>
      <w:marTop w:val="0"/>
      <w:marBottom w:val="0"/>
      <w:divBdr>
        <w:top w:val="none" w:sz="0" w:space="0" w:color="auto"/>
        <w:left w:val="none" w:sz="0" w:space="0" w:color="auto"/>
        <w:bottom w:val="none" w:sz="0" w:space="0" w:color="auto"/>
        <w:right w:val="none" w:sz="0" w:space="0" w:color="auto"/>
      </w:divBdr>
    </w:div>
    <w:div w:id="1025330585">
      <w:bodyDiv w:val="1"/>
      <w:marLeft w:val="0"/>
      <w:marRight w:val="0"/>
      <w:marTop w:val="0"/>
      <w:marBottom w:val="0"/>
      <w:divBdr>
        <w:top w:val="none" w:sz="0" w:space="0" w:color="auto"/>
        <w:left w:val="none" w:sz="0" w:space="0" w:color="auto"/>
        <w:bottom w:val="none" w:sz="0" w:space="0" w:color="auto"/>
        <w:right w:val="none" w:sz="0" w:space="0" w:color="auto"/>
      </w:divBdr>
    </w:div>
    <w:div w:id="1067723898">
      <w:bodyDiv w:val="1"/>
      <w:marLeft w:val="0"/>
      <w:marRight w:val="0"/>
      <w:marTop w:val="0"/>
      <w:marBottom w:val="0"/>
      <w:divBdr>
        <w:top w:val="none" w:sz="0" w:space="0" w:color="auto"/>
        <w:left w:val="none" w:sz="0" w:space="0" w:color="auto"/>
        <w:bottom w:val="none" w:sz="0" w:space="0" w:color="auto"/>
        <w:right w:val="none" w:sz="0" w:space="0" w:color="auto"/>
      </w:divBdr>
    </w:div>
    <w:div w:id="1076898405">
      <w:bodyDiv w:val="1"/>
      <w:marLeft w:val="0"/>
      <w:marRight w:val="0"/>
      <w:marTop w:val="0"/>
      <w:marBottom w:val="0"/>
      <w:divBdr>
        <w:top w:val="none" w:sz="0" w:space="0" w:color="auto"/>
        <w:left w:val="none" w:sz="0" w:space="0" w:color="auto"/>
        <w:bottom w:val="none" w:sz="0" w:space="0" w:color="auto"/>
        <w:right w:val="none" w:sz="0" w:space="0" w:color="auto"/>
      </w:divBdr>
      <w:divsChild>
        <w:div w:id="1260528420">
          <w:marLeft w:val="0"/>
          <w:marRight w:val="0"/>
          <w:marTop w:val="450"/>
          <w:marBottom w:val="0"/>
          <w:divBdr>
            <w:top w:val="none" w:sz="0" w:space="0" w:color="auto"/>
            <w:left w:val="none" w:sz="0" w:space="0" w:color="auto"/>
            <w:bottom w:val="none" w:sz="0" w:space="0" w:color="auto"/>
            <w:right w:val="none" w:sz="0" w:space="0" w:color="auto"/>
          </w:divBdr>
        </w:div>
        <w:div w:id="1082340390">
          <w:marLeft w:val="0"/>
          <w:marRight w:val="0"/>
          <w:marTop w:val="450"/>
          <w:marBottom w:val="450"/>
          <w:divBdr>
            <w:top w:val="none" w:sz="0" w:space="0" w:color="auto"/>
            <w:left w:val="none" w:sz="0" w:space="0" w:color="auto"/>
            <w:bottom w:val="none" w:sz="0" w:space="0" w:color="auto"/>
            <w:right w:val="none" w:sz="0" w:space="0" w:color="auto"/>
          </w:divBdr>
        </w:div>
      </w:divsChild>
    </w:div>
    <w:div w:id="1159077844">
      <w:bodyDiv w:val="1"/>
      <w:marLeft w:val="0"/>
      <w:marRight w:val="0"/>
      <w:marTop w:val="0"/>
      <w:marBottom w:val="0"/>
      <w:divBdr>
        <w:top w:val="none" w:sz="0" w:space="0" w:color="auto"/>
        <w:left w:val="none" w:sz="0" w:space="0" w:color="auto"/>
        <w:bottom w:val="none" w:sz="0" w:space="0" w:color="auto"/>
        <w:right w:val="none" w:sz="0" w:space="0" w:color="auto"/>
      </w:divBdr>
    </w:div>
    <w:div w:id="1464233726">
      <w:bodyDiv w:val="1"/>
      <w:marLeft w:val="0"/>
      <w:marRight w:val="0"/>
      <w:marTop w:val="0"/>
      <w:marBottom w:val="0"/>
      <w:divBdr>
        <w:top w:val="none" w:sz="0" w:space="0" w:color="auto"/>
        <w:left w:val="none" w:sz="0" w:space="0" w:color="auto"/>
        <w:bottom w:val="none" w:sz="0" w:space="0" w:color="auto"/>
        <w:right w:val="none" w:sz="0" w:space="0" w:color="auto"/>
      </w:divBdr>
    </w:div>
    <w:div w:id="1473789011">
      <w:bodyDiv w:val="1"/>
      <w:marLeft w:val="0"/>
      <w:marRight w:val="0"/>
      <w:marTop w:val="0"/>
      <w:marBottom w:val="0"/>
      <w:divBdr>
        <w:top w:val="none" w:sz="0" w:space="0" w:color="auto"/>
        <w:left w:val="none" w:sz="0" w:space="0" w:color="auto"/>
        <w:bottom w:val="none" w:sz="0" w:space="0" w:color="auto"/>
        <w:right w:val="none" w:sz="0" w:space="0" w:color="auto"/>
      </w:divBdr>
    </w:div>
    <w:div w:id="1482311258">
      <w:bodyDiv w:val="1"/>
      <w:marLeft w:val="0"/>
      <w:marRight w:val="0"/>
      <w:marTop w:val="0"/>
      <w:marBottom w:val="0"/>
      <w:divBdr>
        <w:top w:val="none" w:sz="0" w:space="0" w:color="auto"/>
        <w:left w:val="none" w:sz="0" w:space="0" w:color="auto"/>
        <w:bottom w:val="none" w:sz="0" w:space="0" w:color="auto"/>
        <w:right w:val="none" w:sz="0" w:space="0" w:color="auto"/>
      </w:divBdr>
    </w:div>
    <w:div w:id="1546983405">
      <w:bodyDiv w:val="1"/>
      <w:marLeft w:val="0"/>
      <w:marRight w:val="0"/>
      <w:marTop w:val="0"/>
      <w:marBottom w:val="0"/>
      <w:divBdr>
        <w:top w:val="none" w:sz="0" w:space="0" w:color="auto"/>
        <w:left w:val="none" w:sz="0" w:space="0" w:color="auto"/>
        <w:bottom w:val="none" w:sz="0" w:space="0" w:color="auto"/>
        <w:right w:val="none" w:sz="0" w:space="0" w:color="auto"/>
      </w:divBdr>
    </w:div>
    <w:div w:id="1554269166">
      <w:bodyDiv w:val="1"/>
      <w:marLeft w:val="0"/>
      <w:marRight w:val="0"/>
      <w:marTop w:val="0"/>
      <w:marBottom w:val="0"/>
      <w:divBdr>
        <w:top w:val="none" w:sz="0" w:space="0" w:color="auto"/>
        <w:left w:val="none" w:sz="0" w:space="0" w:color="auto"/>
        <w:bottom w:val="none" w:sz="0" w:space="0" w:color="auto"/>
        <w:right w:val="none" w:sz="0" w:space="0" w:color="auto"/>
      </w:divBdr>
    </w:div>
    <w:div w:id="1577932355">
      <w:bodyDiv w:val="1"/>
      <w:marLeft w:val="0"/>
      <w:marRight w:val="0"/>
      <w:marTop w:val="0"/>
      <w:marBottom w:val="0"/>
      <w:divBdr>
        <w:top w:val="none" w:sz="0" w:space="0" w:color="auto"/>
        <w:left w:val="none" w:sz="0" w:space="0" w:color="auto"/>
        <w:bottom w:val="none" w:sz="0" w:space="0" w:color="auto"/>
        <w:right w:val="none" w:sz="0" w:space="0" w:color="auto"/>
      </w:divBdr>
    </w:div>
    <w:div w:id="1601720297">
      <w:bodyDiv w:val="1"/>
      <w:marLeft w:val="0"/>
      <w:marRight w:val="0"/>
      <w:marTop w:val="0"/>
      <w:marBottom w:val="0"/>
      <w:divBdr>
        <w:top w:val="none" w:sz="0" w:space="0" w:color="auto"/>
        <w:left w:val="none" w:sz="0" w:space="0" w:color="auto"/>
        <w:bottom w:val="none" w:sz="0" w:space="0" w:color="auto"/>
        <w:right w:val="none" w:sz="0" w:space="0" w:color="auto"/>
      </w:divBdr>
    </w:div>
    <w:div w:id="1626304375">
      <w:bodyDiv w:val="1"/>
      <w:marLeft w:val="0"/>
      <w:marRight w:val="0"/>
      <w:marTop w:val="0"/>
      <w:marBottom w:val="0"/>
      <w:divBdr>
        <w:top w:val="none" w:sz="0" w:space="0" w:color="auto"/>
        <w:left w:val="none" w:sz="0" w:space="0" w:color="auto"/>
        <w:bottom w:val="none" w:sz="0" w:space="0" w:color="auto"/>
        <w:right w:val="none" w:sz="0" w:space="0" w:color="auto"/>
      </w:divBdr>
    </w:div>
    <w:div w:id="1978872759">
      <w:bodyDiv w:val="1"/>
      <w:marLeft w:val="0"/>
      <w:marRight w:val="0"/>
      <w:marTop w:val="0"/>
      <w:marBottom w:val="0"/>
      <w:divBdr>
        <w:top w:val="none" w:sz="0" w:space="0" w:color="auto"/>
        <w:left w:val="none" w:sz="0" w:space="0" w:color="auto"/>
        <w:bottom w:val="none" w:sz="0" w:space="0" w:color="auto"/>
        <w:right w:val="none" w:sz="0" w:space="0" w:color="auto"/>
      </w:divBdr>
    </w:div>
    <w:div w:id="2040277930">
      <w:bodyDiv w:val="1"/>
      <w:marLeft w:val="0"/>
      <w:marRight w:val="0"/>
      <w:marTop w:val="0"/>
      <w:marBottom w:val="0"/>
      <w:divBdr>
        <w:top w:val="none" w:sz="0" w:space="0" w:color="auto"/>
        <w:left w:val="none" w:sz="0" w:space="0" w:color="auto"/>
        <w:bottom w:val="none" w:sz="0" w:space="0" w:color="auto"/>
        <w:right w:val="none" w:sz="0" w:space="0" w:color="auto"/>
      </w:divBdr>
      <w:divsChild>
        <w:div w:id="1288438547">
          <w:marLeft w:val="0"/>
          <w:marRight w:val="0"/>
          <w:marTop w:val="0"/>
          <w:marBottom w:val="225"/>
          <w:divBdr>
            <w:top w:val="none" w:sz="0" w:space="0" w:color="auto"/>
            <w:left w:val="none" w:sz="0" w:space="0" w:color="auto"/>
            <w:bottom w:val="none" w:sz="0" w:space="0" w:color="auto"/>
            <w:right w:val="none" w:sz="0" w:space="0" w:color="auto"/>
          </w:divBdr>
        </w:div>
      </w:divsChild>
    </w:div>
    <w:div w:id="2057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a.karer@mgml.si"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gml.si/sl/plecnikova-hisa"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4157-13B0-480C-9CCC-7279889D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2317</Words>
  <Characters>13207</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Porok</dc:creator>
  <cp:lastModifiedBy>Urša Karer</cp:lastModifiedBy>
  <cp:revision>3</cp:revision>
  <cp:lastPrinted>2021-03-09T09:04:00Z</cp:lastPrinted>
  <dcterms:created xsi:type="dcterms:W3CDTF">2021-03-18T06:44:00Z</dcterms:created>
  <dcterms:modified xsi:type="dcterms:W3CDTF">2021-03-18T06:46:00Z</dcterms:modified>
</cp:coreProperties>
</file>